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C835" w14:textId="77777777" w:rsidR="00565EAA" w:rsidRDefault="009E6181">
      <w:pPr>
        <w:spacing w:after="120"/>
      </w:pPr>
      <w:r>
        <w:rPr>
          <w:rFonts w:ascii="Georgia" w:eastAsia="Georgia" w:hAnsi="Georgia" w:cs="Georgia"/>
          <w:color w:val="1D2021"/>
          <w:sz w:val="44"/>
          <w:szCs w:val="44"/>
        </w:rPr>
        <w:t xml:space="preserve">Professional Services Agreement</w:t>
      </w:r>
    </w:p>
    <w:tbl>
      <w:tblPr>
        <w:tblStyle w:val="a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0ABF54C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757052" w14:textId="77777777" w:rsidR="00565EAA" w:rsidRDefault="009E6181">
            <w:pPr>
              <w:spacing w:line="276" w:lineRule="auto"/>
              <w:ind w:hanging="120"/>
              <w:rPr>
                <w:rFonts w:ascii="Arial" w:eastAsia="Arial" w:hAnsi="Arial" w:cs="Arial"/>
                <w:b/>
                <w:color w:val="117086"/>
              </w:rPr>
            </w:pPr>
            <w:r>
              <w:rPr>
                <w:rFonts w:ascii="Arial" w:eastAsia="Arial" w:hAnsi="Arial" w:cs="Arial"/>
                <w:b/>
                <w:color w:val="117086"/>
              </w:rPr>
              <w:t xml:space="preserve">SOW</w:t>
            </w:r>
          </w:p>
          <w:p w14:paraId="2062D62E" w14:textId="77777777" w:rsidR="00565EAA" w:rsidRDefault="009E6181">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SOW are as follows:</w:t>
            </w:r>
          </w:p>
        </w:tc>
      </w:tr>
      <w:tr w:rsidR="00565EAA" w14:paraId="122576B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3A3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and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46CCA4"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rPr>
              <w:t xml:space="preserve">This SOW </w:t>
            </w:r>
            <w:r>
              <w:rPr>
                <w:rFonts w:ascii="Arial" w:eastAsia="Arial" w:hAnsi="Arial" w:cs="Arial"/>
                <w:color w:val="000000"/>
                <w:sz w:val="16"/>
                <w:szCs w:val="16"/>
                <w:highlight w:val="yellow"/>
              </w:rPr>
              <w:t xml:space="preserve">[Statement of Work number]</w:t>
            </w:r>
            <w:r>
              <w:rPr>
                <w:rFonts w:ascii="Arial" w:eastAsia="Arial" w:hAnsi="Arial" w:cs="Arial"/>
                <w:color w:val="000000"/>
                <w:sz w:val="16"/>
                <w:szCs w:val="16"/>
              </w:rPr>
              <w:t xml:space="preserve"> (</w:t>
            </w:r>
            <w:r>
              <w:rPr>
                <w:rFonts w:ascii="Arial" w:eastAsia="Arial" w:hAnsi="Arial" w:cs="Arial"/>
                <w:sz w:val="16"/>
                <w:szCs w:val="16"/>
              </w:rPr>
              <w:t xml:space="preserve">“</w:t>
            </w:r>
            <w:r>
              <w:rPr>
                <w:rFonts w:ascii="Arial" w:eastAsia="Arial" w:hAnsi="Arial" w:cs="Arial"/>
                <w:b/>
                <w:sz w:val="16"/>
                <w:szCs w:val="16"/>
              </w:rPr>
              <w:t xml:space="preserve">SOW</w:t>
            </w:r>
            <w:r>
              <w:rPr>
                <w:rFonts w:ascii="Arial" w:eastAsia="Arial" w:hAnsi="Arial" w:cs="Arial"/>
                <w:sz w:val="16"/>
                <w:szCs w:val="16"/>
              </w:rPr>
              <w:t xml:space="preserve">”)</w:t>
            </w:r>
            <w:r>
              <w:rPr>
                <w:rFonts w:ascii="Arial" w:eastAsia="Arial" w:hAnsi="Arial" w:cs="Arial"/>
                <w:color w:val="000000"/>
                <w:sz w:val="16"/>
                <w:szCs w:val="16"/>
              </w:rPr>
              <w:t xml:space="preserve"> incorporates the Agreement </w:t>
            </w:r>
            <w:r>
              <w:rPr>
                <w:rFonts w:ascii="Arial" w:eastAsia="Arial" w:hAnsi="Arial" w:cs="Arial"/>
                <w:sz w:val="16"/>
                <w:szCs w:val="16"/>
              </w:rPr>
              <w:t xml:space="preserve">with a Key Terms</w:t>
            </w:r>
            <w:r>
              <w:rPr>
                <w:rFonts w:ascii="Arial" w:eastAsia="Arial" w:hAnsi="Arial" w:cs="Arial"/>
                <w:color w:val="000000"/>
                <w:sz w:val="16"/>
                <w:szCs w:val="16"/>
              </w:rPr>
              <w:t xml:space="preserve"> Effective Date of </w:t>
            </w:r>
            <w:r>
              <w:rPr>
                <w:rFonts w:ascii="Arial" w:eastAsia="Arial" w:hAnsi="Arial" w:cs="Arial"/>
                <w:color w:val="000000"/>
                <w:sz w:val="16"/>
                <w:szCs w:val="16"/>
                <w:highlight w:val="yellow"/>
              </w:rPr>
              <w:t xml:space="preserve">[Effective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[Official 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[Official name of the Customer]</w:t>
            </w:r>
            <w:r>
              <w:rPr>
                <w:rFonts w:ascii="Arial" w:eastAsia="Arial" w:hAnsi="Arial" w:cs="Arial"/>
                <w:sz w:val="16"/>
                <w:szCs w:val="16"/>
              </w:rPr>
              <w:t xml:space="preserve">. If there is any inconsistency between this SOW and the Agreement, this SOW will control.</w:t>
            </w:r>
          </w:p>
        </w:tc>
      </w:tr>
      <w:tr w:rsidR="00565EAA" w14:paraId="12EF300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46FFE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8D30838"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[Description of the Services to be performed, including key individuals, timeline, and milestones]</w:t>
            </w:r>
          </w:p>
        </w:tc>
      </w:tr>
      <w:tr w:rsidR="00565EAA" w14:paraId="798823D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1139C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Deliverables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D9967"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rPr>
              <w:t xml:space="preserve">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are: </w:t>
            </w:r>
            <w:r>
              <w:rPr>
                <w:rFonts w:ascii="Arial" w:eastAsia="Arial" w:hAnsi="Arial" w:cs="Arial"/>
                <w:color w:val="000000"/>
                <w:sz w:val="16"/>
                <w:szCs w:val="16"/>
                <w:highlight w:val="yellow"/>
              </w:rPr>
              <w:t xml:space="preserve">[Customer-owned deliverables]</w:t>
            </w:r>
          </w:p>
          <w:p w14:paraId="7BD35142" w14:textId="77777777" w:rsidR="00565EAA" w:rsidRDefault="009E6181">
            <w:pPr>
              <w:tabs>
                <w:tab w:val="left" w:pos="540"/>
              </w:tabs>
              <w:spacing w:line="276" w:lineRule="auto"/>
              <w:ind w:left="510" w:hanging="54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sz w:val="16"/>
                <w:szCs w:val="16"/>
              </w:rPr>
              <w:tab/>
              <w:t xml:space="preserve">In addition to completed projects, </w:t>
            </w:r>
            <w:r>
              <w:rPr>
                <w:rFonts w:ascii="Arial" w:eastAsia="Arial" w:hAnsi="Arial" w:cs="Arial"/>
                <w:b/>
                <w:sz w:val="16"/>
                <w:szCs w:val="16"/>
              </w:rPr>
              <w:t xml:space="preserve">Deliverables</w:t>
            </w:r>
            <w:r>
              <w:rPr>
                <w:rFonts w:ascii="Arial" w:eastAsia="Arial" w:hAnsi="Arial" w:cs="Arial"/>
                <w:sz w:val="16"/>
                <w:szCs w:val="16"/>
              </w:rPr>
              <w:t xml:space="preserve"> include in-progress but not complete drafts or components of </w:t>
            </w:r>
            <w:r>
              <w:rPr>
                <w:rFonts w:ascii="Arial" w:eastAsia="Arial" w:hAnsi="Arial" w:cs="Arial"/>
                <w:b/>
                <w:sz w:val="16"/>
                <w:szCs w:val="16"/>
              </w:rPr>
              <w:t xml:space="preserve">Deliverables</w:t>
            </w:r>
            <w:r>
              <w:rPr>
                <w:rFonts w:ascii="Arial" w:eastAsia="Arial" w:hAnsi="Arial" w:cs="Arial"/>
                <w:sz w:val="16"/>
                <w:szCs w:val="16"/>
              </w:rPr>
              <w:t xml:space="preserve"> and their associated intellectual property. </w:t>
            </w:r>
          </w:p>
          <w:p w14:paraId="00144492"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will meet the attached specifications.</w:t>
            </w:r>
          </w:p>
          <w:p w14:paraId="58E2D75A"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sz w:val="16"/>
                <w:szCs w:val="16"/>
              </w:rPr>
              <w:tab/>
            </w:r>
            <w:r>
              <w:rPr>
                <w:rFonts w:ascii="Arial" w:eastAsia="Arial" w:hAnsi="Arial" w:cs="Arial"/>
                <w:b/>
                <w:sz w:val="16"/>
                <w:szCs w:val="16"/>
              </w:rPr>
              <w:t xml:space="preserve">Deliverables</w:t>
            </w:r>
            <w:r>
              <w:rPr>
                <w:rFonts w:ascii="Arial" w:eastAsia="Arial" w:hAnsi="Arial" w:cs="Arial"/>
                <w:sz w:val="16"/>
                <w:szCs w:val="16"/>
              </w:rPr>
              <w:t xml:space="preserve"> are subject to the acceptance process in Section 1.4 with the following details:</w:t>
            </w:r>
          </w:p>
          <w:p w14:paraId="0A8B4C94" w14:textId="77777777" w:rsidR="00565EAA" w:rsidRDefault="009E6181">
            <w:pPr>
              <w:keepNext/>
              <w:keepLines/>
              <w:tabs>
                <w:tab w:val="left" w:pos="780"/>
              </w:tabs>
              <w:spacing w:line="276" w:lineRule="auto"/>
              <w:ind w:left="330" w:hanging="7"/>
              <w:rPr>
                <w:rFonts w:ascii="Arial" w:eastAsia="Arial" w:hAnsi="Arial" w:cs="Arial"/>
                <w:sz w:val="16"/>
                <w:szCs w:val="16"/>
                <w:highlight w:val="yellow"/>
              </w:rPr>
            </w:pPr>
            <w:r>
              <w:rPr>
                <w:rFonts w:ascii="Arial" w:eastAsia="Arial" w:hAnsi="Arial" w:cs="Arial"/>
                <w:b/>
                <w:sz w:val="16"/>
                <w:szCs w:val="16"/>
              </w:rPr>
              <w:t xml:space="preserve">Rejection Period</w:t>
            </w:r>
            <w:r>
              <w:rPr>
                <w:rFonts w:ascii="Arial" w:eastAsia="Arial" w:hAnsi="Arial" w:cs="Arial"/>
                <w:sz w:val="16"/>
                <w:szCs w:val="16"/>
              </w:rPr>
              <w:t xml:space="preserve">: </w:t>
            </w:r>
            <w:r>
              <w:rPr>
                <w:rFonts w:ascii="Arial" w:eastAsia="Arial" w:hAnsi="Arial" w:cs="Arial"/>
                <w:sz w:val="16"/>
                <w:szCs w:val="16"/>
                <w:highlight w:val="yellow"/>
              </w:rPr>
              <w:t xml:space="preserve">[Number of time units for the deliverable resubmission period]</w:t>
            </w:r>
            <w:r>
              <w:rPr>
                <w:rFonts w:ascii="Arial" w:eastAsia="Arial" w:hAnsi="Arial" w:cs="Arial"/>
                <w:sz w:val="16"/>
                <w:szCs w:val="16"/>
              </w:rPr>
              <w:t xml:space="preserve"> </w:t>
            </w:r>
            <w:r>
              <w:rPr>
                <w:rFonts w:ascii="Arial" w:eastAsia="Arial" w:hAnsi="Arial" w:cs="Arial"/>
                <w:sz w:val="16"/>
                <w:szCs w:val="16"/>
                <w:highlight w:val="yellow"/>
              </w:rPr>
              <w:t xml:space="preserve">[Invoice frequency unit]</w:t>
            </w:r>
            <w:r>
              <w:rPr>
                <w:rFonts w:ascii="Arial" w:eastAsia="Arial" w:hAnsi="Arial" w:cs="Arial"/>
                <w:sz w:val="16"/>
                <w:szCs w:val="16"/>
              </w:rPr>
              <w:t xml:space="preserve"> from </w:t>
            </w:r>
            <w:r>
              <w:rPr>
                <w:rFonts w:ascii="Arial" w:eastAsia="Arial" w:hAnsi="Arial" w:cs="Arial"/>
                <w:b/>
                <w:sz w:val="16"/>
                <w:szCs w:val="16"/>
              </w:rPr>
              <w:t xml:space="preserve">Deliverable</w:t>
            </w:r>
            <w:r>
              <w:rPr>
                <w:rFonts w:ascii="Arial" w:eastAsia="Arial" w:hAnsi="Arial" w:cs="Arial"/>
                <w:sz w:val="16"/>
                <w:szCs w:val="16"/>
              </w:rPr>
              <w:t xml:space="preserve"> submission</w:t>
            </w:r>
          </w:p>
          <w:p w14:paraId="1D059093"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b/>
                <w:sz w:val="16"/>
                <w:szCs w:val="16"/>
              </w:rPr>
              <w:t xml:space="preserve">Resubmission Period</w:t>
            </w:r>
            <w:r>
              <w:rPr>
                <w:rFonts w:ascii="Arial" w:eastAsia="Arial" w:hAnsi="Arial" w:cs="Arial"/>
                <w:sz w:val="16"/>
                <w:szCs w:val="16"/>
              </w:rPr>
              <w:t xml:space="preserve">: </w:t>
            </w:r>
            <w:r>
              <w:rPr>
                <w:rFonts w:ascii="Arial" w:eastAsia="Arial" w:hAnsi="Arial" w:cs="Arial"/>
                <w:sz w:val="16"/>
                <w:szCs w:val="16"/>
                <w:highlight w:val="yellow"/>
              </w:rPr>
              <w:t xml:space="preserve">[Numeric duration for the SOW term (e.g. "6", "12")]</w:t>
            </w:r>
            <w:r>
              <w:rPr>
                <w:rFonts w:ascii="Arial" w:eastAsia="Arial" w:hAnsi="Arial" w:cs="Arial"/>
                <w:sz w:val="16"/>
                <w:szCs w:val="16"/>
              </w:rPr>
              <w:t xml:space="preserve"> </w:t>
            </w:r>
            <w:r>
              <w:rPr>
                <w:rFonts w:ascii="Arial" w:eastAsia="Arial" w:hAnsi="Arial" w:cs="Arial"/>
                <w:sz w:val="16"/>
                <w:szCs w:val="16"/>
                <w:highlight w:val="yellow"/>
              </w:rPr>
              <w:t xml:space="preserve">[Invoice frequency unit]</w:t>
            </w:r>
            <w:r>
              <w:rPr>
                <w:rFonts w:ascii="Arial" w:eastAsia="Arial" w:hAnsi="Arial" w:cs="Arial"/>
                <w:sz w:val="16"/>
                <w:szCs w:val="16"/>
              </w:rPr>
              <w:t xml:space="preserve"> from notice of rejection</w:t>
            </w:r>
          </w:p>
        </w:tc>
      </w:tr>
      <w:tr w:rsidR="00565EAA" w14:paraId="395F8A8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D36057"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Time of Assignment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C3033A"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owns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upon payment of associated </w:t>
            </w:r>
            <w:r>
              <w:rPr>
                <w:rFonts w:ascii="Arial" w:eastAsia="Arial" w:hAnsi="Arial" w:cs="Arial"/>
                <w:b/>
                <w:color w:val="000000"/>
                <w:sz w:val="16"/>
                <w:szCs w:val="16"/>
              </w:rPr>
              <w:t xml:space="preserve">Fees</w:t>
            </w:r>
            <w:r>
              <w:rPr>
                <w:rFonts w:ascii="Arial" w:eastAsia="Arial" w:hAnsi="Arial" w:cs="Arial"/>
                <w:color w:val="000000"/>
                <w:sz w:val="16"/>
                <w:szCs w:val="16"/>
              </w:rPr>
              <w:t xml:space="preserve">.</w:t>
            </w:r>
          </w:p>
        </w:tc>
      </w:tr>
      <w:tr w:rsidR="00565EAA" w14:paraId="252BDA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5261A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Third-Party Materials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25C1CB"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color w:val="000000"/>
                <w:sz w:val="16"/>
                <w:szCs w:val="16"/>
              </w:rPr>
              <w:t xml:space="preserve">No Third-Party Materials will be incorporated into 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w:t>
            </w:r>
          </w:p>
          <w:p w14:paraId="4279F7CF"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color w:val="000000"/>
                <w:sz w:val="16"/>
                <w:szCs w:val="16"/>
              </w:rPr>
              <w:t xml:space="preserve">Third-Party Materials will be incorporated in 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w:t>
            </w:r>
          </w:p>
          <w:p w14:paraId="03951F0A" w14:textId="77777777" w:rsidR="00565EAA" w:rsidRDefault="009E6181">
            <w:pPr>
              <w:tabs>
                <w:tab w:val="left" w:pos="510"/>
              </w:tabs>
              <w:spacing w:line="276" w:lineRule="auto"/>
              <w:ind w:left="510" w:hanging="18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 xml:space="preserve">Provider</w:t>
            </w:r>
            <w:r>
              <w:rPr>
                <w:rFonts w:ascii="Arial" w:eastAsia="Arial" w:hAnsi="Arial" w:cs="Arial"/>
                <w:sz w:val="16"/>
                <w:szCs w:val="16"/>
              </w:rPr>
              <w:t xml:space="preserve"> will procure Third-Party Materials.</w:t>
            </w:r>
          </w:p>
          <w:p w14:paraId="1650647D" w14:textId="77777777" w:rsidR="00565EAA" w:rsidRDefault="009E6181">
            <w:pPr>
              <w:spacing w:line="276" w:lineRule="auto"/>
              <w:ind w:left="360" w:hanging="15"/>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 xml:space="preserve">Customer</w:t>
            </w:r>
            <w:r>
              <w:rPr>
                <w:rFonts w:ascii="Arial" w:eastAsia="Arial" w:hAnsi="Arial" w:cs="Arial"/>
                <w:sz w:val="16"/>
                <w:szCs w:val="16"/>
              </w:rPr>
              <w:t xml:space="preserve"> will procure Third-Party Materials.</w:t>
            </w:r>
          </w:p>
        </w:tc>
      </w:tr>
      <w:tr w:rsidR="00565EAA" w14:paraId="4FD02C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58882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6CF852"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fees including hourly, project, or milestone-based rates and pass-through charges]</w:t>
            </w:r>
          </w:p>
          <w:p w14:paraId="0F6C7BA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Travel and expenses: </w:t>
            </w:r>
            <w:r>
              <w:rPr>
                <w:rFonts w:ascii="Arial" w:eastAsia="Arial" w:hAnsi="Arial" w:cs="Arial"/>
                <w:color w:val="000000"/>
                <w:sz w:val="16"/>
                <w:szCs w:val="16"/>
                <w:highlight w:val="yellow"/>
              </w:rPr>
              <w:t xml:space="preserve">[Travel and expense policy]</w:t>
            </w:r>
          </w:p>
        </w:tc>
      </w:tr>
      <w:tr w:rsidR="00565EAA" w14:paraId="535DCF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34B0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 xml:space="preserve">Payment Period</w:t>
            </w:r>
          </w:p>
          <w:p w14:paraId="30A0F69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11CE2"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[Payment terms]</w:t>
            </w:r>
          </w:p>
        </w:tc>
      </w:tr>
      <w:tr w:rsidR="00565EAA" w14:paraId="4C06A5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DC6A4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Invoice Period</w:t>
            </w:r>
          </w:p>
          <w:p w14:paraId="32E70A9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8E8EBC"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[Cadence for sending invoices (e.g]</w:t>
            </w:r>
          </w:p>
        </w:tc>
      </w:tr>
      <w:tr w:rsidR="00565EAA" w14:paraId="76DFC0A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080C39"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Date</w:t>
            </w:r>
          </w:p>
          <w:p w14:paraId="6DC9AF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The date this SOW begins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F50578"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SOW date]</w:t>
            </w:r>
          </w:p>
        </w:tc>
      </w:tr>
      <w:tr w:rsidR="00565EAA" w14:paraId="40C272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EED4D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Term</w:t>
            </w:r>
          </w:p>
          <w:p w14:paraId="6566D2B4"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How long this SOW lasts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88FACD"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w:t>
            </w:r>
            <w:r>
              <w:rPr>
                <w:rFonts w:ascii="Arial" w:eastAsia="Arial" w:hAnsi="Arial" w:cs="Arial"/>
                <w:b/>
                <w:color w:val="000000"/>
                <w:sz w:val="16"/>
                <w:szCs w:val="16"/>
              </w:rPr>
              <w:t xml:space="preserve">SOW Term</w:t>
            </w:r>
            <w:r>
              <w:rPr>
                <w:rFonts w:ascii="Arial" w:eastAsia="Arial" w:hAnsi="Arial" w:cs="Arial"/>
                <w:color w:val="000000"/>
                <w:sz w:val="16"/>
                <w:szCs w:val="16"/>
              </w:rPr>
              <w:t xml:space="preserve"> begins on the </w:t>
            </w:r>
            <w:r>
              <w:rPr>
                <w:rFonts w:ascii="Arial" w:eastAsia="Arial" w:hAnsi="Arial" w:cs="Arial"/>
                <w:b/>
                <w:color w:val="000000"/>
                <w:sz w:val="16"/>
                <w:szCs w:val="16"/>
              </w:rPr>
              <w:t xml:space="preserve">SOW Date </w:t>
            </w:r>
            <w:r>
              <w:rPr>
                <w:rFonts w:ascii="Arial" w:eastAsia="Arial" w:hAnsi="Arial" w:cs="Arial"/>
                <w:color w:val="000000"/>
                <w:sz w:val="16"/>
                <w:szCs w:val="16"/>
              </w:rPr>
              <w:t xml:space="preserve">and ends:</w:t>
            </w:r>
          </w:p>
          <w:p w14:paraId="78AA72D4"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x ]</w:t>
            </w:r>
            <w:proofErr w:type="gramEnd"/>
            <w:r>
              <w:rPr>
                <w:rFonts w:ascii="Arial" w:eastAsia="Arial" w:hAnsi="Arial" w:cs="Arial"/>
                <w:color w:val="000000"/>
                <w:sz w:val="16"/>
                <w:szCs w:val="16"/>
              </w:rPr>
              <w:tab/>
            </w:r>
            <w:r>
              <w:rPr>
                <w:rFonts w:ascii="Arial" w:eastAsia="Arial" w:hAnsi="Arial" w:cs="Arial"/>
                <w:sz w:val="16"/>
                <w:szCs w:val="16"/>
                <w:highlight w:val="yellow"/>
              </w:rPr>
              <w:t xml:space="preserve">[Number of time units for the deliverable rejection period]</w:t>
            </w:r>
            <w:r>
              <w:rPr>
                <w:rFonts w:ascii="Arial" w:eastAsia="Arial" w:hAnsi="Arial" w:cs="Arial"/>
                <w:sz w:val="16"/>
                <w:szCs w:val="16"/>
              </w:rPr>
              <w:t xml:space="preserve"> </w:t>
            </w:r>
            <w:r>
              <w:rPr>
                <w:rFonts w:ascii="Arial" w:eastAsia="Arial" w:hAnsi="Arial" w:cs="Arial"/>
                <w:sz w:val="16"/>
                <w:szCs w:val="16"/>
                <w:highlight w:val="yellow"/>
              </w:rPr>
              <w:t xml:space="preserve">[Duration unit for term]</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 xml:space="preserve">SOW Date</w:t>
            </w:r>
          </w:p>
          <w:p w14:paraId="3E0429C0"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end date]</w:t>
            </w:r>
          </w:p>
        </w:tc>
      </w:tr>
      <w:tr w:rsidR="00565EAA" w14:paraId="567999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B385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Customer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7DCAC"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[Customer obligations such as identifying a point of contact or geographic limitations]</w:t>
            </w:r>
          </w:p>
        </w:tc>
      </w:tr>
      <w:tr w:rsidR="00565EAA" w14:paraId="6B94C87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14464A"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2ED9492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SOW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0D62D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[Changes to the Standard Terms that apply only to this SOW]</w:t>
            </w:r>
          </w:p>
        </w:tc>
      </w:tr>
    </w:tbl>
    <w:p w14:paraId="45DB3D38"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pPr>
    </w:p>
    <w:p w14:paraId="06C86BFB" w14:textId="77777777" w:rsidR="00565EAA" w:rsidRDefault="009E6181">
      <w:pPr>
        <w:keepNext/>
        <w:keepLines/>
        <w:rPr>
          <w:rFonts w:ascii="Arial" w:eastAsia="Arial" w:hAnsi="Arial" w:cs="Arial"/>
          <w:sz w:val="18"/>
          <w:szCs w:val="18"/>
        </w:rPr>
      </w:pPr>
      <w:r>
        <w:rPr>
          <w:rFonts w:ascii="Arial" w:eastAsia="Arial" w:hAnsi="Arial" w:cs="Arial"/>
          <w:sz w:val="18"/>
          <w:szCs w:val="18"/>
        </w:rPr>
        <w:t xml:space="preserve">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SOW as of the </w:t>
      </w:r>
      <w:r>
        <w:rPr>
          <w:rFonts w:ascii="Arial" w:eastAsia="Arial" w:hAnsi="Arial" w:cs="Arial"/>
          <w:b/>
          <w:sz w:val="18"/>
          <w:szCs w:val="18"/>
        </w:rPr>
        <w:t xml:space="preserve">SOW Date</w:t>
      </w:r>
      <w:r>
        <w:rPr>
          <w:rFonts w:ascii="Arial" w:eastAsia="Arial" w:hAnsi="Arial" w:cs="Arial"/>
          <w:sz w:val="18"/>
          <w:szCs w:val="18"/>
        </w:rPr>
        <w:t xml:space="preserve">.</w:t>
      </w:r>
    </w:p>
    <w:tbl>
      <w:tblPr>
        <w:tblStyle w:val="af2"/>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B2CB986" w14:textId="77777777">
        <w:tc>
          <w:tcPr>
            <w:tcW w:w="2605" w:type="dxa"/>
            <w:tcMar>
              <w:top w:w="216" w:type="dxa"/>
              <w:left w:w="115" w:type="dxa"/>
              <w:bottom w:w="216" w:type="dxa"/>
              <w:right w:w="115" w:type="dxa"/>
            </w:tcMar>
            <w:vAlign w:val="center"/>
          </w:tcPr>
          <w:p w14:paraId="51E33F78"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606BCC8"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1B85047F"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590A4CAF"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company name]</w:t>
            </w:r>
          </w:p>
        </w:tc>
      </w:tr>
      <w:tr w:rsidR="00565EAA" w14:paraId="7A183499" w14:textId="77777777">
        <w:tc>
          <w:tcPr>
            <w:tcW w:w="2605" w:type="dxa"/>
            <w:tcMar>
              <w:top w:w="216" w:type="dxa"/>
              <w:left w:w="115" w:type="dxa"/>
              <w:bottom w:w="216" w:type="dxa"/>
              <w:right w:w="115" w:type="dxa"/>
            </w:tcMar>
            <w:vAlign w:val="center"/>
          </w:tcPr>
          <w:p w14:paraId="7DD655B8"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A3606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0B6A3FD"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BE06D0" w14:textId="77777777" w:rsidR="00565EAA" w:rsidRDefault="00565EAA">
            <w:pPr>
              <w:keepNext/>
              <w:keepLines/>
              <w:rPr>
                <w:rFonts w:ascii="Arial" w:eastAsia="Arial" w:hAnsi="Arial" w:cs="Arial"/>
                <w:sz w:val="18"/>
                <w:szCs w:val="18"/>
              </w:rPr>
            </w:pPr>
          </w:p>
        </w:tc>
      </w:tr>
      <w:tr w:rsidR="00565EAA" w14:paraId="4F81FE45" w14:textId="77777777">
        <w:tc>
          <w:tcPr>
            <w:tcW w:w="2605" w:type="dxa"/>
            <w:tcMar>
              <w:top w:w="216" w:type="dxa"/>
              <w:left w:w="115" w:type="dxa"/>
              <w:bottom w:w="216" w:type="dxa"/>
              <w:right w:w="115" w:type="dxa"/>
            </w:tcMar>
            <w:vAlign w:val="center"/>
          </w:tcPr>
          <w:p w14:paraId="0DA6C606"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2079225"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77E779A"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BF007A"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337280C7" w14:textId="77777777">
        <w:tc>
          <w:tcPr>
            <w:tcW w:w="2605" w:type="dxa"/>
            <w:tcMar>
              <w:top w:w="216" w:type="dxa"/>
              <w:left w:w="115" w:type="dxa"/>
              <w:bottom w:w="216" w:type="dxa"/>
              <w:right w:w="115" w:type="dxa"/>
            </w:tcMar>
            <w:vAlign w:val="center"/>
          </w:tcPr>
          <w:p w14:paraId="49046E83"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A108270" w14:textId="77777777" w:rsidR="00565EAA" w:rsidRDefault="00565EAA">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7668DD46"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FFDB76C" w14:textId="77777777" w:rsidR="00565EAA" w:rsidRDefault="00565EAA">
            <w:pPr>
              <w:keepNext/>
              <w:keepLines/>
              <w:rPr>
                <w:rFonts w:ascii="Arial" w:eastAsia="Arial" w:hAnsi="Arial" w:cs="Arial"/>
                <w:sz w:val="18"/>
                <w:szCs w:val="18"/>
              </w:rPr>
            </w:pPr>
            <w:r>
              <w:rPr>
                <w:highlight w:val="yellow"/>
              </w:rPr>
              <w:t xml:space="preserve">[Title/role of the Customer's signatory (entity only)]</w:t>
            </w:r>
          </w:p>
        </w:tc>
      </w:tr>
      <w:tr w:rsidR="00565EAA" w14:paraId="57A2372D" w14:textId="77777777">
        <w:tc>
          <w:tcPr>
            <w:tcW w:w="2605" w:type="dxa"/>
            <w:tcMar>
              <w:top w:w="216" w:type="dxa"/>
              <w:left w:w="115" w:type="dxa"/>
              <w:bottom w:w="216" w:type="dxa"/>
              <w:right w:w="115" w:type="dxa"/>
            </w:tcMar>
            <w:vAlign w:val="center"/>
          </w:tcPr>
          <w:p w14:paraId="4AC32444"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Notice Address</w:t>
            </w:r>
          </w:p>
          <w:p w14:paraId="3B53139A"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D23DF0C"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6430C2F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B4AEC9"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32CCC92A" w14:textId="77777777">
        <w:tc>
          <w:tcPr>
            <w:tcW w:w="2605" w:type="dxa"/>
            <w:tcMar>
              <w:top w:w="216" w:type="dxa"/>
              <w:left w:w="115" w:type="dxa"/>
              <w:bottom w:w="216" w:type="dxa"/>
              <w:right w:w="115" w:type="dxa"/>
            </w:tcMar>
            <w:vAlign w:val="center"/>
          </w:tcPr>
          <w:p w14:paraId="052B913E"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36FAD78"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1E5ECC68"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5D47657" w14:textId="77777777" w:rsidR="00565EAA" w:rsidRDefault="00565EAA">
            <w:pPr>
              <w:keepNext/>
              <w:keepLines/>
              <w:rPr>
                <w:rFonts w:ascii="Arial" w:eastAsia="Arial" w:hAnsi="Arial" w:cs="Arial"/>
                <w:sz w:val="18"/>
                <w:szCs w:val="18"/>
              </w:rPr>
            </w:pPr>
          </w:p>
        </w:tc>
      </w:tr>
    </w:tbl>
    <w:p w14:paraId="754E16C3"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sectPr w:rsidR="00565EAA">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4FCC341F" w14:textId="77777777" w:rsidR="00565EAA" w:rsidRDefault="009E6181">
      <w:pPr>
        <w:spacing w:after="120"/>
      </w:pPr>
      <w:r>
        <w:rPr>
          <w:rFonts w:ascii="Georgia" w:eastAsia="Georgia" w:hAnsi="Georgia" w:cs="Georgia"/>
          <w:color w:val="1D2021"/>
          <w:sz w:val="44"/>
          <w:szCs w:val="44"/>
        </w:rPr>
        <w:lastRenderedPageBreak/>
        <w:t xml:space="preserve">Professional Services Agreement</w:t>
      </w:r>
    </w:p>
    <w:tbl>
      <w:tblPr>
        <w:tblStyle w:val="af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519BAEE8"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67F857B6" w14:textId="77777777" w:rsidR="00565EAA" w:rsidRDefault="009E6181">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THIS AGREEMENT</w:t>
            </w:r>
          </w:p>
          <w:p w14:paraId="3D49C1C6" w14:textId="1FE94889" w:rsidR="00192344" w:rsidRDefault="009E6181">
            <w:pPr>
              <w:keepNext/>
              <w:keepLines/>
              <w:rPr>
                <w:rFonts w:ascii="Arial" w:eastAsia="Arial" w:hAnsi="Arial" w:cs="Arial"/>
                <w:color w:val="494A4B"/>
                <w:sz w:val="16"/>
                <w:szCs w:val="16"/>
              </w:rPr>
            </w:pPr>
            <w:r>
              <w:rPr>
                <w:rFonts w:ascii="Arial" w:eastAsia="Arial" w:hAnsi="Arial" w:cs="Arial"/>
                <w:color w:val="494A4B"/>
                <w:sz w:val="16"/>
                <w:szCs w:val="16"/>
              </w:rPr>
              <w:t xml:space="preserve">This Agreement has 2 parts: (1) the Key Terms on this Cover Page and (2) the Common Paper Professional Services Standard Terms Version 1.</w:t>
            </w:r>
            <w:r w:rsidR="005A24D6">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2">
              <w:r w:rsidR="005A24D6">
                <w:rPr>
                  <w:rFonts w:ascii="Arial" w:eastAsia="Arial" w:hAnsi="Arial" w:cs="Arial"/>
                  <w:color w:val="117086"/>
                  <w:sz w:val="16"/>
                  <w:szCs w:val="16"/>
                  <w:u w:val="single"/>
                </w:rPr>
                <w:t xml:space="preserve">commonpaper.com/standards/professional-services-agreement/1.1</w:t>
              </w:r>
            </w:hyperlink>
            <w:r>
              <w:rPr>
                <w:rFonts w:ascii="Arial" w:eastAsia="Arial" w:hAnsi="Arial" w:cs="Arial"/>
                <w:color w:val="117086"/>
                <w:sz w:val="16"/>
                <w:szCs w:val="16"/>
              </w:rPr>
              <w:t xml:space="preserve"> </w:t>
            </w:r>
            <w:r>
              <w:rPr>
                <w:rFonts w:ascii="Arial" w:eastAsia="Arial" w:hAnsi="Arial" w:cs="Arial"/>
                <w:color w:val="494A4B"/>
                <w:sz w:val="16"/>
                <w:szCs w:val="16"/>
              </w:rPr>
              <w:t xml:space="preserve">(“</w:t>
            </w:r>
            <w:r>
              <w:rPr>
                <w:rFonts w:ascii="Arial" w:eastAsia="Arial" w:hAnsi="Arial" w:cs="Arial"/>
                <w:b/>
                <w:color w:val="494A4B"/>
                <w:sz w:val="16"/>
                <w:szCs w:val="16"/>
              </w:rPr>
              <w:t xml:space="preserve">Standard Terms</w:t>
            </w:r>
            <w:r>
              <w:rPr>
                <w:rFonts w:ascii="Arial" w:eastAsia="Arial" w:hAnsi="Arial" w:cs="Arial"/>
                <w:color w:val="494A4B"/>
                <w:sz w:val="16"/>
                <w:szCs w:val="16"/>
              </w:rPr>
              <w:t xml:space="preserve">”)</w:t>
            </w:r>
            <w:r w:rsidR="00192344">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w:t>
            </w:r>
            <w:r w:rsidR="00192344" w:rsidRPr="00631A31">
              <w:rPr>
                <w:rFonts w:ascii="Arial" w:eastAsia="Arial" w:hAnsi="Arial" w:cs="Arial"/>
                <w:color w:val="494A4B"/>
                <w:sz w:val="16"/>
                <w:szCs w:val="16"/>
              </w:rPr>
              <w:t xml:space="preserve">Capitalized and </w:t>
            </w:r>
            <w:r w:rsidR="00192344" w:rsidRPr="00631A31">
              <w:rPr>
                <w:rFonts w:ascii="Arial" w:eastAsia="Arial" w:hAnsi="Arial" w:cs="Arial"/>
                <w:b/>
                <w:bCs/>
                <w:color w:val="117086"/>
                <w:sz w:val="16"/>
                <w:szCs w:val="16"/>
              </w:rPr>
              <w:t xml:space="preserve">highlighted</w:t>
            </w:r>
            <w:r w:rsidR="0019234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192344">
              <w:rPr>
                <w:rFonts w:ascii="Arial" w:eastAsia="Arial" w:hAnsi="Arial" w:cs="Arial"/>
                <w:color w:val="494A4B"/>
                <w:sz w:val="16"/>
                <w:szCs w:val="16"/>
              </w:rPr>
              <w:t xml:space="preserve"> and the correlating clause, sentence, or section does not apply to this Agreement</w:t>
            </w:r>
            <w:r w:rsidR="00192344" w:rsidRPr="00631A31">
              <w:rPr>
                <w:rFonts w:ascii="Arial" w:eastAsia="Arial" w:hAnsi="Arial" w:cs="Arial"/>
                <w:color w:val="494A4B"/>
                <w:sz w:val="16"/>
                <w:szCs w:val="16"/>
              </w:rPr>
              <w:t xml:space="preserve">. All other capitalized words have the meanings given in </w:t>
            </w:r>
            <w:r w:rsidR="00192344">
              <w:rPr>
                <w:rFonts w:ascii="Arial" w:eastAsia="Arial" w:hAnsi="Arial" w:cs="Arial"/>
                <w:color w:val="494A4B"/>
                <w:sz w:val="16"/>
                <w:szCs w:val="16"/>
              </w:rPr>
              <w:t xml:space="preserve">the</w:t>
            </w:r>
            <w:r w:rsidR="00192344" w:rsidRPr="00631A31">
              <w:rPr>
                <w:rFonts w:ascii="Arial" w:eastAsia="Arial" w:hAnsi="Arial" w:cs="Arial"/>
                <w:color w:val="494A4B"/>
                <w:sz w:val="16"/>
                <w:szCs w:val="16"/>
              </w:rPr>
              <w:t xml:space="preserve"> Standard Terms.</w:t>
            </w:r>
            <w:r>
              <w:rPr>
                <w:rFonts w:ascii="Arial" w:eastAsia="Arial" w:hAnsi="Arial" w:cs="Arial"/>
                <w:color w:val="494A4B"/>
                <w:sz w:val="16"/>
                <w:szCs w:val="16"/>
              </w:rPr>
              <w:t xml:space="preserve"> A copy of the Standard Terms is attached for convenience only.</w:t>
            </w:r>
          </w:p>
        </w:tc>
      </w:tr>
      <w:tr w:rsidR="00565EAA" w14:paraId="000B12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91DC49" w14:textId="77777777" w:rsidR="00565EAA" w:rsidRDefault="009E6181">
            <w:pPr>
              <w:keepNext/>
              <w:keepLines/>
              <w:ind w:left="-117"/>
              <w:rPr>
                <w:rFonts w:ascii="Arial" w:eastAsia="Arial" w:hAnsi="Arial" w:cs="Arial"/>
                <w:b/>
                <w:color w:val="117086"/>
              </w:rPr>
            </w:pPr>
            <w:r>
              <w:rPr>
                <w:rFonts w:ascii="Arial" w:eastAsia="Arial" w:hAnsi="Arial" w:cs="Arial"/>
                <w:b/>
                <w:color w:val="117086"/>
              </w:rPr>
              <w:t xml:space="preserve">Key Terms</w:t>
            </w:r>
          </w:p>
          <w:p w14:paraId="62BCCCD6" w14:textId="77777777" w:rsidR="00565EAA" w:rsidRDefault="009E6181">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565EAA" w14:paraId="0DC97CC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C9BE4F"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Effective Date</w:t>
            </w:r>
          </w:p>
          <w:p w14:paraId="2D96A83B"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5130C9" w14:textId="77777777" w:rsidR="00565EAA" w:rsidRDefault="009E6181">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565EAA" w14:paraId="1FA77DD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C52F32"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B0548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565EAA" w14:paraId="51B9B92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3369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65A2DD87"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1982BF"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in New Castle County, Delaware</w:t>
            </w:r>
          </w:p>
        </w:tc>
      </w:tr>
      <w:tr w:rsidR="00565EAA" w14:paraId="66CF7D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009F8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7BF4C4C6"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E2FF41" w14:textId="77777777" w:rsidR="00565EAA" w:rsidRDefault="009E6181">
            <w:pPr>
              <w:tabs>
                <w:tab w:val="left" w:pos="519"/>
              </w:tabs>
              <w:spacing w:line="276" w:lineRule="auto"/>
              <w:ind w:hanging="9"/>
              <w:rPr>
                <w:rFonts w:ascii="Arial" w:eastAsia="Arial" w:hAnsi="Arial" w:cs="Arial"/>
                <w:color w:val="000000"/>
                <w:sz w:val="16"/>
                <w:szCs w:val="16"/>
              </w:rPr>
            </w:pP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[Detail of Provider Covered Claims covering IP infringement, employee misclassification, and gross negligence]</w:t>
            </w:r>
          </w:p>
          <w:p w14:paraId="5EE3DE2E" w14:textId="77777777" w:rsidR="00565EAA" w:rsidRDefault="009E6181">
            <w:pPr>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[Detail of Customer Covered Claims covering IP infringement and gross negligence]</w:t>
            </w:r>
          </w:p>
        </w:tc>
      </w:tr>
      <w:tr w:rsidR="00565EAA" w14:paraId="4C2BE3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0E7BD4"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63B1562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07246B0" w14:textId="77777777" w:rsidR="00565EAA" w:rsidRDefault="00565EAA">
            <w:pPr>
              <w:spacing w:line="276" w:lineRule="auto"/>
              <w:ind w:left="519" w:hanging="519"/>
              <w:rPr>
                <w:rFonts w:ascii="Arial" w:eastAsia="Arial" w:hAnsi="Arial" w:cs="Arial"/>
                <w:color w:val="000000"/>
                <w:sz w:val="16"/>
                <w:szCs w:val="16"/>
              </w:rPr>
            </w:pPr>
          </w:p>
        </w:tc>
      </w:tr>
      <w:tr w:rsidR="00565EAA" w14:paraId="2C4D0F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0FFB5"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4EEE909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C2EA20"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w:t>
            </w:r>
          </w:p>
          <w:p w14:paraId="0C9CB3C1"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(however, excluding any breach of Section 3 (Privacy &amp; Security))</w:t>
            </w:r>
          </w:p>
          <w:p w14:paraId="72A8BCC4"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An Indemnifying Party’s indemnification obligations for its Covered Claims</w:t>
            </w:r>
          </w:p>
          <w:p w14:paraId="4E5E9A3F"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1E504439"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0855F050"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Claims resulting from a party's gross negligence or willful misconduct</w:t>
            </w:r>
          </w:p>
          <w:p w14:paraId="63F0E9F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565EAA" w14:paraId="6DAA8BF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358D97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229AE7D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621AFA" w14:textId="77777777" w:rsidR="00565EAA" w:rsidRDefault="00565EAA">
            <w:pPr>
              <w:spacing w:line="276" w:lineRule="auto"/>
              <w:ind w:left="519" w:hanging="519"/>
              <w:rPr>
                <w:rFonts w:ascii="Arial" w:eastAsia="Arial" w:hAnsi="Arial" w:cs="Arial"/>
                <w:color w:val="000000"/>
                <w:sz w:val="16"/>
                <w:szCs w:val="16"/>
              </w:rPr>
            </w:pPr>
          </w:p>
        </w:tc>
      </w:tr>
      <w:tr w:rsidR="00565EAA" w14:paraId="3EE451E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C8303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14EE6B5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C0E5A6"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6C36FEEC"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14DE9A0D"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An Indemnifying Party’s indemnification obligations for its Covered Claims</w:t>
            </w:r>
          </w:p>
          <w:p w14:paraId="3AC8910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w:t>
            </w:r>
          </w:p>
          <w:p w14:paraId="3B6FBA9D"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(however, excluding any breach of Section 3 (Privacy &amp; Security))</w:t>
            </w:r>
          </w:p>
          <w:p w14:paraId="4856FE6A" w14:textId="77777777" w:rsidR="00565EAA" w:rsidRDefault="009E6181">
            <w:pPr>
              <w:tabs>
                <w:tab w:val="left" w:pos="519"/>
              </w:tabs>
              <w:spacing w:line="276" w:lineRule="auto"/>
              <w:ind w:left="519" w:hanging="519"/>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Claims resulting from a party's gross negligence or willful misconduct</w:t>
            </w:r>
          </w:p>
          <w:p w14:paraId="4C6AF921" w14:textId="77777777" w:rsidR="00565EAA" w:rsidRDefault="009E6181">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565EAA" w14:paraId="2AA0ED4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27393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8257E9"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0168C02B"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565EAA" w14:paraId="1695663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BB13A8"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Insurance Minimums</w:t>
            </w:r>
          </w:p>
          <w:p w14:paraId="75EE041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Requirements for Provider's or Customer's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17F11E4" w14:textId="77777777" w:rsidR="00565EAA" w:rsidRDefault="009E618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w:t>
            </w:r>
          </w:p>
          <w:p w14:paraId="72F02A19"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028BF9A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insurance as required by Applicable Law</w:t>
            </w:r>
          </w:p>
          <w:p w14:paraId="4EF4EC7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5202338"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CF3D63C"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automobile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EDBECEE"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 xml:space="preserve">Provider’s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additional insured:</w:t>
            </w:r>
          </w:p>
          <w:tbl>
            <w:tblPr>
              <w:tblStyle w:val="af4"/>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1F09EFAD" w14:textId="77777777">
              <w:tc>
                <w:tcPr>
                  <w:tcW w:w="2925" w:type="dxa"/>
                </w:tcPr>
                <w:p w14:paraId="361D59C7"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565EAA" w14:paraId="3BCD2A0C" w14:textId="77777777">
              <w:tc>
                <w:tcPr>
                  <w:tcW w:w="2925" w:type="dxa"/>
                </w:tcPr>
                <w:p w14:paraId="5B3C8528"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p>
              </w:tc>
            </w:tr>
            <w:tr w:rsidR="00565EAA" w14:paraId="5ACFE47A" w14:textId="77777777">
              <w:tc>
                <w:tcPr>
                  <w:tcW w:w="2925" w:type="dxa"/>
                </w:tcPr>
                <w:p w14:paraId="48D2D20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p w14:paraId="7D7FE093"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w:t>
            </w:r>
          </w:p>
          <w:p w14:paraId="3A8F03FD"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1B98D761"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insurance as required by Applicable Law</w:t>
            </w:r>
          </w:p>
          <w:p w14:paraId="518B6F3E"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D37708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02E5683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automobile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F0C95D6"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 xml:space="preserve">Customer's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as additional insured:</w:t>
            </w:r>
          </w:p>
          <w:tbl>
            <w:tblPr>
              <w:tblStyle w:val="af5"/>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3DF8C21E" w14:textId="77777777">
              <w:tc>
                <w:tcPr>
                  <w:tcW w:w="2925" w:type="dxa"/>
                </w:tcPr>
                <w:p w14:paraId="00DD1EF1"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565EAA" w14:paraId="0F2AAFA8" w14:textId="77777777">
              <w:tc>
                <w:tcPr>
                  <w:tcW w:w="2925" w:type="dxa"/>
                </w:tcPr>
                <w:p w14:paraId="0B3BC61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p>
              </w:tc>
            </w:tr>
            <w:tr w:rsidR="00565EAA" w14:paraId="1377584C" w14:textId="77777777">
              <w:tc>
                <w:tcPr>
                  <w:tcW w:w="2925" w:type="dxa"/>
                </w:tcPr>
                <w:p w14:paraId="73A170F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565EAA" w14:paraId="616E798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C804F48" w14:textId="77777777" w:rsidR="00565EAA" w:rsidRDefault="009E618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Attachments and Supplements</w:t>
            </w:r>
          </w:p>
        </w:tc>
      </w:tr>
      <w:tr w:rsidR="00565EAA" w14:paraId="6121BE5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396AB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DPA</w:t>
            </w:r>
          </w:p>
          <w:p w14:paraId="43BECD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DE3EF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[Description of or reference to the Data Processing Agreement]</w:t>
            </w:r>
          </w:p>
        </w:tc>
      </w:tr>
      <w:tr w:rsidR="00565EAA" w14:paraId="31BF1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9066DF"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Customer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584E43"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[Support policy reference]</w:t>
            </w:r>
          </w:p>
        </w:tc>
      </w:tr>
      <w:tr w:rsidR="00565EAA" w14:paraId="247BCF0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344CE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9D6EB0" w14:textId="77777777" w:rsidR="00565EAA" w:rsidRDefault="009E618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 xml:space="preserve">[DPA reference]</w:t>
            </w:r>
          </w:p>
          <w:p w14:paraId="2FAC1541"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maintain annually updated reports or annual certifications of compliance with the following:</w:t>
            </w:r>
          </w:p>
          <w:tbl>
            <w:tblPr>
              <w:tblStyle w:val="af6"/>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565EAA" w14:paraId="6F5BBAC8" w14:textId="77777777">
              <w:tc>
                <w:tcPr>
                  <w:tcW w:w="2925" w:type="dxa"/>
                </w:tcPr>
                <w:p w14:paraId="77B824BE"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6E668DD3"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565EAA" w14:paraId="5FBC45F7" w14:textId="77777777">
              <w:tc>
                <w:tcPr>
                  <w:tcW w:w="2925" w:type="dxa"/>
                </w:tcPr>
                <w:p w14:paraId="2D19707C"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43FD193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565EAA" w14:paraId="1787EAFB" w14:textId="77777777">
              <w:tc>
                <w:tcPr>
                  <w:tcW w:w="2925" w:type="dxa"/>
                </w:tcPr>
                <w:p w14:paraId="54D4F46A"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8B15EA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565EAA" w14:paraId="0E146CE0" w14:textId="77777777">
              <w:tc>
                <w:tcPr>
                  <w:tcW w:w="2925" w:type="dxa"/>
                </w:tcPr>
                <w:p w14:paraId="544E644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5E6970AC"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565EAA" w14:paraId="0ECD7D63" w14:textId="77777777">
              <w:tc>
                <w:tcPr>
                  <w:tcW w:w="5891" w:type="dxa"/>
                  <w:gridSpan w:val="2"/>
                </w:tcPr>
                <w:p w14:paraId="40A1808D"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565EAA" w14:paraId="7138BCEA"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C2D933" w14:textId="77777777" w:rsidR="00565EAA" w:rsidRDefault="009E618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Changes to Standard Terms</w:t>
            </w:r>
          </w:p>
        </w:tc>
      </w:tr>
      <w:tr w:rsidR="00565EAA" w14:paraId="20A9AA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B45199"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sz w:val="18"/>
                <w:szCs w:val="18"/>
              </w:rPr>
              <w:t xml:space="preserve">Publicity Rights</w:t>
            </w:r>
          </w:p>
          <w:p w14:paraId="28AB2656"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color w:val="8C8D8E"/>
                <w:sz w:val="14"/>
                <w:szCs w:val="14"/>
              </w:rPr>
              <w:t xml:space="preserve">Modifying Section 12.7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B72BB97"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and use </w:t>
            </w:r>
            <w:r>
              <w:rPr>
                <w:rFonts w:ascii="Arial" w:eastAsia="Arial" w:hAnsi="Arial" w:cs="Arial"/>
                <w:b/>
                <w:color w:val="000000"/>
                <w:sz w:val="16"/>
                <w:szCs w:val="16"/>
              </w:rPr>
              <w:t xml:space="preserve">Customer’s</w:t>
            </w:r>
            <w:r>
              <w:rPr>
                <w:rFonts w:ascii="Arial" w:eastAsia="Arial" w:hAnsi="Arial" w:cs="Arial"/>
                <w:color w:val="000000"/>
                <w:sz w:val="16"/>
                <w:szCs w:val="16"/>
              </w:rPr>
              <w:t xml:space="preserve"> logo and trademarks on </w:t>
            </w:r>
            <w:r>
              <w:rPr>
                <w:rFonts w:ascii="Arial" w:eastAsia="Arial" w:hAnsi="Arial" w:cs="Arial"/>
                <w:b/>
                <w:color w:val="000000"/>
                <w:sz w:val="16"/>
                <w:szCs w:val="16"/>
              </w:rPr>
              <w:t xml:space="preserve">Provider’s</w:t>
            </w:r>
            <w:r>
              <w:rPr>
                <w:rFonts w:ascii="Arial" w:eastAsia="Arial" w:hAnsi="Arial" w:cs="Arial"/>
                <w:color w:val="000000"/>
                <w:sz w:val="16"/>
                <w:szCs w:val="16"/>
              </w:rPr>
              <w:t xml:space="preserve"> website and in marketing materials to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 customer.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hereby grants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a non-exclusive, royalty-free license to do so in connection with any marketing, promotion, or advertising of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during the length of the Agreement.</w:t>
            </w:r>
          </w:p>
          <w:p w14:paraId="3B936580"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 customer in non-public settings, including with potential investors and advisors.</w:t>
            </w:r>
          </w:p>
        </w:tc>
      </w:tr>
      <w:tr w:rsidR="00565EAA" w14:paraId="2A37F36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1C9C2"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67A5D0B8"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to the Agreement and all SOWs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08F1FB"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[Changes to the Standard Terms that apply to the Agreement and all SOWs]</w:t>
            </w:r>
          </w:p>
        </w:tc>
      </w:tr>
    </w:tbl>
    <w:p w14:paraId="3F810890" w14:textId="77777777" w:rsidR="00565EAA" w:rsidRDefault="009E6181">
      <w:pPr>
        <w:keepNext/>
        <w:keepLines/>
        <w:rPr>
          <w:rFonts w:ascii="Arial" w:eastAsia="Arial" w:hAnsi="Arial" w:cs="Arial"/>
          <w:sz w:val="18"/>
          <w:szCs w:val="18"/>
        </w:rPr>
      </w:pPr>
      <w:r>
        <w:rPr>
          <w:rFonts w:ascii="Arial" w:eastAsia="Arial" w:hAnsi="Arial" w:cs="Arial"/>
          <w:b/>
          <w:sz w:val="18"/>
          <w:szCs w:val="18"/>
        </w:rPr>
        <w:lastRenderedPageBreak/>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on the Cover Page above. By signing this Cover Page, each party agrees to enter into this Agreement as of the </w:t>
      </w:r>
      <w:r>
        <w:rPr>
          <w:rFonts w:ascii="Arial" w:eastAsia="Arial" w:hAnsi="Arial" w:cs="Arial"/>
          <w:b/>
          <w:sz w:val="18"/>
          <w:szCs w:val="18"/>
        </w:rPr>
        <w:t xml:space="preserve">Effective Date</w:t>
      </w:r>
      <w:r>
        <w:rPr>
          <w:rFonts w:ascii="Arial" w:eastAsia="Arial" w:hAnsi="Arial" w:cs="Arial"/>
          <w:sz w:val="18"/>
          <w:szCs w:val="18"/>
        </w:rPr>
        <w:t xml:space="preserve">.</w:t>
      </w:r>
    </w:p>
    <w:tbl>
      <w:tblPr>
        <w:tblStyle w:val="af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1AFAA8A" w14:textId="77777777">
        <w:tc>
          <w:tcPr>
            <w:tcW w:w="2605" w:type="dxa"/>
            <w:tcMar>
              <w:top w:w="216" w:type="dxa"/>
              <w:left w:w="115" w:type="dxa"/>
              <w:bottom w:w="216" w:type="dxa"/>
              <w:right w:w="115" w:type="dxa"/>
            </w:tcMar>
            <w:vAlign w:val="center"/>
          </w:tcPr>
          <w:p w14:paraId="54324FDB"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92E72B4"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75F33DAD"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F921155"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company name]</w:t>
            </w:r>
          </w:p>
        </w:tc>
      </w:tr>
      <w:tr w:rsidR="00565EAA" w14:paraId="5E86803B" w14:textId="77777777">
        <w:tc>
          <w:tcPr>
            <w:tcW w:w="2605" w:type="dxa"/>
            <w:tcMar>
              <w:top w:w="216" w:type="dxa"/>
              <w:left w:w="115" w:type="dxa"/>
              <w:bottom w:w="216" w:type="dxa"/>
              <w:right w:w="115" w:type="dxa"/>
            </w:tcMar>
            <w:vAlign w:val="center"/>
          </w:tcPr>
          <w:p w14:paraId="7B2E66F7"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31153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C0849E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5072796" w14:textId="77777777" w:rsidR="00565EAA" w:rsidRDefault="00565EAA">
            <w:pPr>
              <w:keepNext/>
              <w:keepLines/>
              <w:rPr>
                <w:rFonts w:ascii="Arial" w:eastAsia="Arial" w:hAnsi="Arial" w:cs="Arial"/>
                <w:sz w:val="18"/>
                <w:szCs w:val="18"/>
              </w:rPr>
            </w:pPr>
          </w:p>
        </w:tc>
      </w:tr>
      <w:tr w:rsidR="00565EAA" w14:paraId="2AF36593" w14:textId="77777777">
        <w:tc>
          <w:tcPr>
            <w:tcW w:w="2605" w:type="dxa"/>
            <w:tcMar>
              <w:top w:w="216" w:type="dxa"/>
              <w:left w:w="115" w:type="dxa"/>
              <w:bottom w:w="216" w:type="dxa"/>
              <w:right w:w="115" w:type="dxa"/>
            </w:tcMar>
            <w:vAlign w:val="center"/>
          </w:tcPr>
          <w:p w14:paraId="68F22FFF"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283E4D"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58EAE2B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6078E85"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008B5FC7" w14:textId="77777777">
        <w:tc>
          <w:tcPr>
            <w:tcW w:w="2605" w:type="dxa"/>
            <w:tcMar>
              <w:top w:w="216" w:type="dxa"/>
              <w:left w:w="115" w:type="dxa"/>
              <w:bottom w:w="216" w:type="dxa"/>
              <w:right w:w="115" w:type="dxa"/>
            </w:tcMar>
            <w:vAlign w:val="center"/>
          </w:tcPr>
          <w:p w14:paraId="568C8966"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87FF574" w14:textId="77777777" w:rsidR="00565EAA" w:rsidRDefault="00565EAA">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FF85675"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5198EE2" w14:textId="77777777" w:rsidR="00565EAA" w:rsidRDefault="00565EAA">
            <w:pPr>
              <w:keepNext/>
              <w:keepLines/>
              <w:rPr>
                <w:rFonts w:ascii="Arial" w:eastAsia="Arial" w:hAnsi="Arial" w:cs="Arial"/>
                <w:sz w:val="18"/>
                <w:szCs w:val="18"/>
              </w:rPr>
            </w:pPr>
            <w:r>
              <w:rPr>
                <w:highlight w:val="yellow"/>
              </w:rPr>
              <w:t xml:space="preserve">[Title/role of the Customer's signatory (entity only)]</w:t>
            </w:r>
          </w:p>
        </w:tc>
      </w:tr>
      <w:tr w:rsidR="00565EAA" w14:paraId="4DBC12DC" w14:textId="77777777">
        <w:tc>
          <w:tcPr>
            <w:tcW w:w="2605" w:type="dxa"/>
            <w:tcMar>
              <w:top w:w="216" w:type="dxa"/>
              <w:left w:w="115" w:type="dxa"/>
              <w:bottom w:w="216" w:type="dxa"/>
              <w:right w:w="115" w:type="dxa"/>
            </w:tcMar>
            <w:vAlign w:val="center"/>
          </w:tcPr>
          <w:p w14:paraId="7DE60971"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Notice Address</w:t>
            </w:r>
          </w:p>
          <w:p w14:paraId="7D051E12"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85FA52E"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1850AD4E"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A1549C6"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4E64D347" w14:textId="77777777">
        <w:tc>
          <w:tcPr>
            <w:tcW w:w="2605" w:type="dxa"/>
            <w:tcMar>
              <w:top w:w="216" w:type="dxa"/>
              <w:left w:w="115" w:type="dxa"/>
              <w:bottom w:w="216" w:type="dxa"/>
              <w:right w:w="115" w:type="dxa"/>
            </w:tcMar>
            <w:vAlign w:val="center"/>
          </w:tcPr>
          <w:p w14:paraId="432C6B45"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A1C1EBE"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D42F5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E293862" w14:textId="77777777" w:rsidR="00565EAA" w:rsidRDefault="00565EAA">
            <w:pPr>
              <w:keepNext/>
              <w:keepLines/>
              <w:rPr>
                <w:rFonts w:ascii="Arial" w:eastAsia="Arial" w:hAnsi="Arial" w:cs="Arial"/>
                <w:sz w:val="18"/>
                <w:szCs w:val="18"/>
              </w:rPr>
            </w:pPr>
          </w:p>
        </w:tc>
      </w:tr>
    </w:tbl>
    <w:p w14:paraId="0D0A362B" w14:textId="77777777" w:rsidR="00565EAA" w:rsidRDefault="00565EAA">
      <w:pPr>
        <w:pStyle w:val="Heading1"/>
        <w:widowControl w:val="0"/>
        <w:spacing w:after="120"/>
        <w:ind w:left="720" w:hanging="360"/>
        <w:rPr>
          <w:rFonts w:ascii="Georgia" w:eastAsia="Georgia" w:hAnsi="Georgia" w:cs="Georgia"/>
          <w:color w:val="1D2021"/>
          <w:sz w:val="44"/>
          <w:szCs w:val="44"/>
        </w:rPr>
        <w:sectPr w:rsidR="00565EAA">
          <w:headerReference w:type="default" r:id="rId13"/>
          <w:pgSz w:w="12240" w:h="15840"/>
          <w:pgMar w:top="936" w:right="1080" w:bottom="720" w:left="1080" w:header="360" w:footer="432" w:gutter="0"/>
          <w:pgNumType w:start="1"/>
          <w:cols w:space="720"/>
        </w:sectPr>
      </w:pPr>
    </w:p>
    <w:p w14:paraId="5BCCCE43" w14:textId="77777777" w:rsidR="00565EAA" w:rsidRDefault="009E6181">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 xml:space="preserve">Services</w:t>
      </w:r>
      <w:r>
        <w:rPr>
          <w:rFonts w:ascii="Arial" w:eastAsia="Arial" w:hAnsi="Arial" w:cs="Arial"/>
          <w:sz w:val="16"/>
          <w:szCs w:val="16"/>
        </w:rPr>
        <w:t xml:space="preserve"> </w:t>
      </w:r>
    </w:p>
    <w:p w14:paraId="5B11B47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Providing Services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or its Affiliates may enter SOWs with </w:t>
      </w:r>
      <w:r>
        <w:rPr>
          <w:rFonts w:ascii="Arial" w:eastAsia="Arial" w:hAnsi="Arial" w:cs="Arial"/>
          <w:b/>
          <w:color w:val="117086"/>
          <w:sz w:val="16"/>
          <w:szCs w:val="16"/>
        </w:rPr>
        <w:t xml:space="preserve">Provider</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perform the Services as detailed in an applicable SOW. Each SOW together with the Key Terms and Standard Terms will constitute a separate agreement. </w:t>
      </w:r>
      <w:r>
        <w:rPr>
          <w:rFonts w:ascii="Arial" w:eastAsia="Arial" w:hAnsi="Arial" w:cs="Arial"/>
          <w:b/>
          <w:color w:val="117086"/>
          <w:sz w:val="16"/>
          <w:szCs w:val="16"/>
        </w:rPr>
        <w:t xml:space="preserve">Provider</w:t>
      </w:r>
      <w:r>
        <w:rPr>
          <w:rFonts w:ascii="Arial" w:eastAsia="Arial" w:hAnsi="Arial" w:cs="Arial"/>
          <w:sz w:val="16"/>
          <w:szCs w:val="16"/>
        </w:rPr>
        <w:t xml:space="preserve"> will comply with </w:t>
      </w:r>
      <w:r>
        <w:rPr>
          <w:rFonts w:ascii="Arial" w:eastAsia="Arial" w:hAnsi="Arial" w:cs="Arial"/>
          <w:b/>
          <w:color w:val="117086"/>
          <w:sz w:val="16"/>
          <w:szCs w:val="16"/>
        </w:rPr>
        <w:t xml:space="preserve">Customer Policies</w:t>
      </w:r>
      <w:r>
        <w:rPr>
          <w:rFonts w:ascii="Arial" w:eastAsia="Arial" w:hAnsi="Arial" w:cs="Arial"/>
          <w:sz w:val="16"/>
          <w:szCs w:val="16"/>
        </w:rPr>
        <w:t xml:space="preserve">, if any. If a </w:t>
      </w:r>
      <w:r>
        <w:rPr>
          <w:rFonts w:ascii="Arial" w:eastAsia="Arial" w:hAnsi="Arial" w:cs="Arial"/>
          <w:b/>
          <w:color w:val="117086"/>
          <w:sz w:val="16"/>
          <w:szCs w:val="16"/>
        </w:rPr>
        <w:t xml:space="preserve">Customer</w:t>
      </w:r>
      <w:r>
        <w:rPr>
          <w:rFonts w:ascii="Arial" w:eastAsia="Arial" w:hAnsi="Arial" w:cs="Arial"/>
          <w:sz w:val="16"/>
          <w:szCs w:val="16"/>
        </w:rPr>
        <w:t xml:space="preserve"> Affiliate enters an SOW with </w:t>
      </w:r>
      <w:r>
        <w:rPr>
          <w:rFonts w:ascii="Arial" w:eastAsia="Arial" w:hAnsi="Arial" w:cs="Arial"/>
          <w:b/>
          <w:color w:val="117086"/>
          <w:sz w:val="16"/>
          <w:szCs w:val="16"/>
        </w:rPr>
        <w:t xml:space="preserve">Provider</w:t>
      </w:r>
      <w:r>
        <w:rPr>
          <w:rFonts w:ascii="Arial" w:eastAsia="Arial" w:hAnsi="Arial" w:cs="Arial"/>
          <w:sz w:val="16"/>
          <w:szCs w:val="16"/>
        </w:rPr>
        <w:t xml:space="preserve">, references to </w:t>
      </w:r>
      <w:r>
        <w:rPr>
          <w:rFonts w:ascii="Arial" w:eastAsia="Arial" w:hAnsi="Arial" w:cs="Arial"/>
          <w:b/>
          <w:color w:val="117086"/>
          <w:sz w:val="16"/>
          <w:szCs w:val="16"/>
        </w:rPr>
        <w:t xml:space="preserve">Customer</w:t>
      </w:r>
      <w:r>
        <w:rPr>
          <w:rFonts w:ascii="Arial" w:eastAsia="Arial" w:hAnsi="Arial" w:cs="Arial"/>
          <w:sz w:val="16"/>
          <w:szCs w:val="16"/>
        </w:rPr>
        <w:t xml:space="preserve"> in the SOW, Key Terms, or Standard Terms will mean that Affiliate for that agreement.</w:t>
      </w:r>
    </w:p>
    <w:p w14:paraId="5145D23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Cooperation</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Services.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 inability to perform the Services caused by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failure to cooperate as reasonably requested. </w:t>
      </w:r>
      <w:r>
        <w:rPr>
          <w:rFonts w:ascii="Arial" w:eastAsia="Arial" w:hAnsi="Arial" w:cs="Arial"/>
          <w:b/>
          <w:color w:val="117086"/>
          <w:sz w:val="16"/>
          <w:szCs w:val="16"/>
        </w:rPr>
        <w:t xml:space="preserve">Provider</w:t>
      </w:r>
      <w:r>
        <w:rPr>
          <w:rFonts w:ascii="Arial" w:eastAsia="Arial" w:hAnsi="Arial" w:cs="Arial"/>
          <w:sz w:val="16"/>
          <w:szCs w:val="16"/>
        </w:rPr>
        <w:t xml:space="preserve"> will provide its own equipment and tools to perform the Services.</w:t>
      </w:r>
    </w:p>
    <w:p w14:paraId="7E9E414C"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 Orders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 may amend any SOW by entering a Change Order. If a party requests a Change Order, the other party will review and consider the proposed changes in good faith and respond to the Change Order request within a reasonable timeframe. However, a Change Order will not be binding until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in writing on the Change Order.</w:t>
      </w:r>
    </w:p>
    <w:p w14:paraId="183BFF17" w14:textId="77777777" w:rsidR="00565EAA" w:rsidRDefault="009E6181">
      <w:pPr>
        <w:pStyle w:val="Heading2"/>
        <w:widowControl w:val="0"/>
        <w:spacing w:after="120"/>
        <w:ind w:firstLine="180"/>
      </w:pPr>
      <w:bookmarkStart w:id="0" w:name="_heading=h.fh9nfcvxaw35" w:colFirst="0" w:colLast="0"/>
      <w:bookmarkEnd w:id="0"/>
      <w:r>
        <w:rPr>
          <w:rFonts w:ascii="Arial" w:eastAsia="Arial" w:hAnsi="Arial" w:cs="Arial"/>
          <w:sz w:val="16"/>
          <w:szCs w:val="16"/>
          <w:u w:val="single"/>
        </w:rPr>
        <w:t xml:space="preserve">Acceptance</w:t>
      </w:r>
      <w:r>
        <w:rPr>
          <w:rFonts w:ascii="Arial" w:eastAsia="Arial" w:hAnsi="Arial" w:cs="Arial"/>
          <w:sz w:val="16"/>
          <w:szCs w:val="16"/>
        </w:rPr>
        <w:t xml:space="preserve">. If according to the SOW </w:t>
      </w:r>
      <w:r>
        <w:rPr>
          <w:rFonts w:ascii="Arial" w:eastAsia="Arial" w:hAnsi="Arial" w:cs="Arial"/>
          <w:b/>
          <w:color w:val="117086"/>
          <w:sz w:val="16"/>
          <w:szCs w:val="16"/>
        </w:rPr>
        <w:t xml:space="preserve">Deliverables</w:t>
      </w:r>
      <w:r>
        <w:rPr>
          <w:rFonts w:ascii="Arial" w:eastAsia="Arial" w:hAnsi="Arial" w:cs="Arial"/>
          <w:sz w:val="16"/>
          <w:szCs w:val="16"/>
        </w:rPr>
        <w:t xml:space="preserve"> are subject to this section, </w:t>
      </w:r>
      <w:r>
        <w:rPr>
          <w:rFonts w:ascii="Arial" w:eastAsia="Arial" w:hAnsi="Arial" w:cs="Arial"/>
          <w:b/>
          <w:color w:val="117086"/>
          <w:sz w:val="16"/>
          <w:szCs w:val="16"/>
        </w:rPr>
        <w:t xml:space="preserve">Customer</w:t>
      </w:r>
      <w:r>
        <w:rPr>
          <w:rFonts w:ascii="Arial" w:eastAsia="Arial" w:hAnsi="Arial" w:cs="Arial"/>
          <w:sz w:val="16"/>
          <w:szCs w:val="16"/>
        </w:rPr>
        <w:t xml:space="preserve"> will be deemed to have approved a </w:t>
      </w:r>
      <w:r>
        <w:rPr>
          <w:rFonts w:ascii="Arial" w:eastAsia="Arial" w:hAnsi="Arial" w:cs="Arial"/>
          <w:b/>
          <w:color w:val="117086"/>
          <w:sz w:val="16"/>
          <w:szCs w:val="16"/>
        </w:rPr>
        <w:t xml:space="preserve">Deliverable</w:t>
      </w:r>
      <w:r>
        <w:rPr>
          <w:rFonts w:ascii="Arial" w:eastAsia="Arial" w:hAnsi="Arial" w:cs="Arial"/>
          <w:sz w:val="16"/>
          <w:szCs w:val="16"/>
        </w:rPr>
        <w:t xml:space="preserve"> if </w:t>
      </w:r>
      <w:r>
        <w:rPr>
          <w:rFonts w:ascii="Arial" w:eastAsia="Arial" w:hAnsi="Arial" w:cs="Arial"/>
          <w:b/>
          <w:color w:val="117086"/>
          <w:sz w:val="16"/>
          <w:szCs w:val="16"/>
        </w:rPr>
        <w:t xml:space="preserve">Customer</w:t>
      </w:r>
      <w:r>
        <w:rPr>
          <w:rFonts w:ascii="Arial" w:eastAsia="Arial" w:hAnsi="Arial" w:cs="Arial"/>
          <w:sz w:val="16"/>
          <w:szCs w:val="16"/>
        </w:rPr>
        <w:t xml:space="preserve"> does not reject the </w:t>
      </w:r>
      <w:r>
        <w:rPr>
          <w:rFonts w:ascii="Arial" w:eastAsia="Arial" w:hAnsi="Arial" w:cs="Arial"/>
          <w:b/>
          <w:color w:val="117086"/>
          <w:sz w:val="16"/>
          <w:szCs w:val="16"/>
        </w:rPr>
        <w:t xml:space="preserve">Deliverable</w:t>
      </w:r>
      <w:r>
        <w:rPr>
          <w:rFonts w:ascii="Arial" w:eastAsia="Arial" w:hAnsi="Arial" w:cs="Arial"/>
          <w:sz w:val="16"/>
          <w:szCs w:val="16"/>
        </w:rPr>
        <w:t xml:space="preserve"> within the </w:t>
      </w:r>
      <w:r>
        <w:rPr>
          <w:rFonts w:ascii="Arial" w:eastAsia="Arial" w:hAnsi="Arial" w:cs="Arial"/>
          <w:b/>
          <w:color w:val="117086"/>
          <w:sz w:val="16"/>
          <w:szCs w:val="16"/>
        </w:rPr>
        <w:t xml:space="preserve">Rejection</w:t>
      </w:r>
      <w:r>
        <w:rPr>
          <w:rFonts w:ascii="Arial" w:eastAsia="Arial" w:hAnsi="Arial" w:cs="Arial"/>
          <w:b/>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If </w:t>
      </w:r>
      <w:r>
        <w:rPr>
          <w:rFonts w:ascii="Arial" w:eastAsia="Arial" w:hAnsi="Arial" w:cs="Arial"/>
          <w:b/>
          <w:color w:val="117086"/>
          <w:sz w:val="16"/>
          <w:szCs w:val="16"/>
        </w:rPr>
        <w:t xml:space="preserve">Customer</w:t>
      </w:r>
      <w:r>
        <w:rPr>
          <w:rFonts w:ascii="Arial" w:eastAsia="Arial" w:hAnsi="Arial" w:cs="Arial"/>
          <w:sz w:val="16"/>
          <w:szCs w:val="16"/>
        </w:rPr>
        <w:t xml:space="preserve"> rejects a </w:t>
      </w:r>
      <w:r>
        <w:rPr>
          <w:rFonts w:ascii="Arial" w:eastAsia="Arial" w:hAnsi="Arial" w:cs="Arial"/>
          <w:b/>
          <w:color w:val="117086"/>
          <w:sz w:val="16"/>
          <w:szCs w:val="16"/>
        </w:rPr>
        <w:t xml:space="preserve">Deliverable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notify </w:t>
      </w:r>
      <w:r>
        <w:rPr>
          <w:rFonts w:ascii="Arial" w:eastAsia="Arial" w:hAnsi="Arial" w:cs="Arial"/>
          <w:b/>
          <w:color w:val="117086"/>
          <w:sz w:val="16"/>
          <w:szCs w:val="16"/>
        </w:rPr>
        <w:t xml:space="preserve">Provider</w:t>
      </w:r>
      <w:r>
        <w:rPr>
          <w:rFonts w:ascii="Arial" w:eastAsia="Arial" w:hAnsi="Arial" w:cs="Arial"/>
          <w:sz w:val="16"/>
          <w:szCs w:val="16"/>
        </w:rPr>
        <w:t xml:space="preserve"> in writing with reasonable detail about why the </w:t>
      </w:r>
      <w:r>
        <w:rPr>
          <w:rFonts w:ascii="Arial" w:eastAsia="Arial" w:hAnsi="Arial" w:cs="Arial"/>
          <w:b/>
          <w:color w:val="117086"/>
          <w:sz w:val="16"/>
          <w:szCs w:val="16"/>
        </w:rPr>
        <w:t xml:space="preserve">Deliverable</w:t>
      </w:r>
      <w:r>
        <w:rPr>
          <w:rFonts w:ascii="Arial" w:eastAsia="Arial" w:hAnsi="Arial" w:cs="Arial"/>
          <w:sz w:val="16"/>
          <w:szCs w:val="16"/>
        </w:rPr>
        <w:t xml:space="preserve"> did not meet the requirements in the SOW. </w:t>
      </w:r>
      <w:r>
        <w:rPr>
          <w:rFonts w:ascii="Arial" w:eastAsia="Arial" w:hAnsi="Arial" w:cs="Arial"/>
          <w:b/>
          <w:color w:val="117086"/>
          <w:sz w:val="16"/>
          <w:szCs w:val="16"/>
        </w:rPr>
        <w:t xml:space="preserve">Provider</w:t>
      </w:r>
      <w:r>
        <w:rPr>
          <w:rFonts w:ascii="Arial" w:eastAsia="Arial" w:hAnsi="Arial" w:cs="Arial"/>
          <w:sz w:val="16"/>
          <w:szCs w:val="16"/>
        </w:rPr>
        <w:t xml:space="preserve"> will correct the issue and resubmit the </w:t>
      </w:r>
      <w:r>
        <w:rPr>
          <w:rFonts w:ascii="Arial" w:eastAsia="Arial" w:hAnsi="Arial" w:cs="Arial"/>
          <w:b/>
          <w:color w:val="117086"/>
          <w:sz w:val="16"/>
          <w:szCs w:val="16"/>
        </w:rPr>
        <w:t xml:space="preserve">Deliverable</w:t>
      </w:r>
      <w:r>
        <w:rPr>
          <w:rFonts w:ascii="Arial" w:eastAsia="Arial" w:hAnsi="Arial" w:cs="Arial"/>
          <w:sz w:val="16"/>
          <w:szCs w:val="16"/>
        </w:rPr>
        <w:t xml:space="preserve"> within the </w:t>
      </w:r>
      <w:r>
        <w:rPr>
          <w:rFonts w:ascii="Arial" w:eastAsia="Arial" w:hAnsi="Arial" w:cs="Arial"/>
          <w:b/>
          <w:color w:val="117086"/>
          <w:sz w:val="16"/>
          <w:szCs w:val="16"/>
        </w:rPr>
        <w:t xml:space="preserve">Resubmission Period</w:t>
      </w:r>
      <w:r>
        <w:rPr>
          <w:rFonts w:ascii="Arial" w:eastAsia="Arial" w:hAnsi="Arial" w:cs="Arial"/>
          <w:sz w:val="16"/>
          <w:szCs w:val="16"/>
        </w:rPr>
        <w:t xml:space="preserve">.</w:t>
      </w:r>
    </w:p>
    <w:p w14:paraId="50B5E03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Subcontractors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use Subcontractors to perform the Services only with </w:t>
      </w:r>
      <w:r>
        <w:rPr>
          <w:rFonts w:ascii="Arial" w:eastAsia="Arial" w:hAnsi="Arial" w:cs="Arial"/>
          <w:b/>
          <w:color w:val="117086"/>
          <w:sz w:val="16"/>
          <w:szCs w:val="16"/>
        </w:rPr>
        <w:t xml:space="preserve">Customer’s</w:t>
      </w:r>
      <w:r>
        <w:rPr>
          <w:rFonts w:ascii="Arial" w:eastAsia="Arial" w:hAnsi="Arial" w:cs="Arial"/>
          <w:sz w:val="16"/>
          <w:szCs w:val="16"/>
        </w:rPr>
        <w:t xml:space="preserve"> prior permission. However, </w:t>
      </w:r>
      <w:r>
        <w:rPr>
          <w:rFonts w:ascii="Arial" w:eastAsia="Arial" w:hAnsi="Arial" w:cs="Arial"/>
          <w:b/>
          <w:color w:val="117086"/>
          <w:sz w:val="16"/>
          <w:szCs w:val="16"/>
        </w:rPr>
        <w:t xml:space="preserve">Provider</w:t>
      </w:r>
      <w:r>
        <w:rPr>
          <w:rFonts w:ascii="Arial" w:eastAsia="Arial" w:hAnsi="Arial" w:cs="Arial"/>
          <w:sz w:val="16"/>
          <w:szCs w:val="16"/>
        </w:rPr>
        <w:t xml:space="preserve"> may use its Affiliates to perform Services without </w:t>
      </w:r>
      <w:r>
        <w:rPr>
          <w:rFonts w:ascii="Arial" w:eastAsia="Arial" w:hAnsi="Arial" w:cs="Arial"/>
          <w:b/>
          <w:color w:val="117086"/>
          <w:sz w:val="16"/>
          <w:szCs w:val="16"/>
        </w:rPr>
        <w:t xml:space="preserve">Customer's</w:t>
      </w:r>
      <w:r>
        <w:rPr>
          <w:rFonts w:ascii="Arial" w:eastAsia="Arial" w:hAnsi="Arial" w:cs="Arial"/>
          <w:sz w:val="16"/>
          <w:szCs w:val="16"/>
        </w:rPr>
        <w:t xml:space="preserve"> prior permission. If </w:t>
      </w:r>
      <w:r>
        <w:rPr>
          <w:rFonts w:ascii="Arial" w:eastAsia="Arial" w:hAnsi="Arial" w:cs="Arial"/>
          <w:b/>
          <w:color w:val="117086"/>
          <w:sz w:val="16"/>
          <w:szCs w:val="16"/>
        </w:rPr>
        <w:t xml:space="preserve">Provider</w:t>
      </w:r>
      <w:r>
        <w:rPr>
          <w:rFonts w:ascii="Arial" w:eastAsia="Arial" w:hAnsi="Arial" w:cs="Arial"/>
          <w:sz w:val="16"/>
          <w:szCs w:val="16"/>
        </w:rPr>
        <w:t xml:space="preserve"> uses Subcontractors to perform Services, </w:t>
      </w:r>
      <w:r>
        <w:rPr>
          <w:rFonts w:ascii="Arial" w:eastAsia="Arial" w:hAnsi="Arial" w:cs="Arial"/>
          <w:b/>
          <w:color w:val="117086"/>
          <w:sz w:val="16"/>
          <w:szCs w:val="16"/>
        </w:rPr>
        <w:t xml:space="preserve">Provider</w:t>
      </w:r>
      <w:r>
        <w:rPr>
          <w:rFonts w:ascii="Arial" w:eastAsia="Arial" w:hAnsi="Arial" w:cs="Arial"/>
          <w:sz w:val="16"/>
          <w:szCs w:val="16"/>
        </w:rPr>
        <w:t xml:space="preserve"> is responsible for (a) all acts and omissions of its Subcontractors, (b) ensuring its Subcontractors’ compliance with this Agreement and the applicable SOW, and (c) making all payments owed to its Subcontractors for their portion of the Services.</w:t>
      </w:r>
    </w:p>
    <w:p w14:paraId="6C673CB3"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Customer Obligations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will comply with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Obligations</w:t>
      </w:r>
      <w:r>
        <w:rPr>
          <w:rFonts w:ascii="Arial" w:eastAsia="Arial" w:hAnsi="Arial" w:cs="Arial"/>
          <w:sz w:val="16"/>
          <w:szCs w:val="16"/>
        </w:rPr>
        <w:t xml:space="preserve">, if any. </w:t>
      </w:r>
    </w:p>
    <w:p w14:paraId="4F908B0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Intellectual Property</w:t>
      </w:r>
    </w:p>
    <w:p w14:paraId="77314F1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Deliverables</w:t>
      </w:r>
      <w:r>
        <w:rPr>
          <w:rFonts w:ascii="Arial" w:eastAsia="Arial" w:hAnsi="Arial" w:cs="Arial"/>
          <w:sz w:val="16"/>
          <w:szCs w:val="16"/>
        </w:rPr>
        <w:t xml:space="preserve">. Except for Pre-Existing Materials and Third-Party Materials, </w:t>
      </w:r>
      <w:r>
        <w:rPr>
          <w:rFonts w:ascii="Arial" w:eastAsia="Arial" w:hAnsi="Arial" w:cs="Arial"/>
          <w:b/>
          <w:color w:val="117086"/>
          <w:sz w:val="16"/>
          <w:szCs w:val="16"/>
        </w:rPr>
        <w:t xml:space="preserve">Provider</w:t>
      </w:r>
      <w:r>
        <w:rPr>
          <w:rFonts w:ascii="Arial" w:eastAsia="Arial" w:hAnsi="Arial" w:cs="Arial"/>
          <w:sz w:val="16"/>
          <w:szCs w:val="16"/>
        </w:rPr>
        <w:t xml:space="preserve"> assigns all right, title, and interest in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to </w:t>
      </w:r>
      <w:r>
        <w:rPr>
          <w:rFonts w:ascii="Arial" w:eastAsia="Arial" w:hAnsi="Arial" w:cs="Arial"/>
          <w:b/>
          <w:color w:val="117086"/>
          <w:sz w:val="16"/>
          <w:szCs w:val="16"/>
        </w:rPr>
        <w:t xml:space="preserve">Customer </w:t>
      </w:r>
      <w:r>
        <w:rPr>
          <w:rFonts w:ascii="Arial" w:eastAsia="Arial" w:hAnsi="Arial" w:cs="Arial"/>
          <w:sz w:val="16"/>
          <w:szCs w:val="16"/>
        </w:rPr>
        <w:t xml:space="preserve">at the </w:t>
      </w:r>
      <w:r>
        <w:rPr>
          <w:rFonts w:ascii="Arial" w:eastAsia="Arial" w:hAnsi="Arial" w:cs="Arial"/>
          <w:b/>
          <w:color w:val="117086"/>
          <w:sz w:val="16"/>
          <w:szCs w:val="16"/>
        </w:rPr>
        <w:t xml:space="preserve">Time of</w:t>
      </w:r>
      <w:r>
        <w:rPr>
          <w:rFonts w:ascii="Arial" w:eastAsia="Arial" w:hAnsi="Arial" w:cs="Arial"/>
          <w:sz w:val="16"/>
          <w:szCs w:val="16"/>
        </w:rPr>
        <w:t xml:space="preserve"> </w:t>
      </w:r>
      <w:r>
        <w:rPr>
          <w:rFonts w:ascii="Arial" w:eastAsia="Arial" w:hAnsi="Arial" w:cs="Arial"/>
          <w:b/>
          <w:color w:val="117086"/>
          <w:sz w:val="16"/>
          <w:szCs w:val="16"/>
        </w:rPr>
        <w:t xml:space="preserve">Assignment</w:t>
      </w:r>
      <w:r>
        <w:rPr>
          <w:rFonts w:ascii="Arial" w:eastAsia="Arial" w:hAnsi="Arial" w:cs="Arial"/>
          <w:sz w:val="16"/>
          <w:szCs w:val="16"/>
        </w:rPr>
        <w:t xml:space="preserve">. Upon the </w:t>
      </w:r>
      <w:r>
        <w:rPr>
          <w:rFonts w:ascii="Arial" w:eastAsia="Arial" w:hAnsi="Arial" w:cs="Arial"/>
          <w:b/>
          <w:color w:val="117086"/>
          <w:sz w:val="16"/>
          <w:szCs w:val="16"/>
        </w:rPr>
        <w:t xml:space="preserve">Time of</w:t>
      </w:r>
      <w:r>
        <w:rPr>
          <w:rFonts w:ascii="Arial" w:eastAsia="Arial" w:hAnsi="Arial" w:cs="Arial"/>
          <w:sz w:val="16"/>
          <w:szCs w:val="16"/>
        </w:rPr>
        <w:t xml:space="preserve"> </w:t>
      </w:r>
      <w:r>
        <w:rPr>
          <w:rFonts w:ascii="Arial" w:eastAsia="Arial" w:hAnsi="Arial" w:cs="Arial"/>
          <w:b/>
          <w:color w:val="117086"/>
          <w:sz w:val="16"/>
          <w:szCs w:val="16"/>
        </w:rPr>
        <w:t xml:space="preserve">Assignment</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assert no rights over such </w:t>
      </w:r>
      <w:r>
        <w:rPr>
          <w:rFonts w:ascii="Arial" w:eastAsia="Arial" w:hAnsi="Arial" w:cs="Arial"/>
          <w:b/>
          <w:color w:val="117086"/>
          <w:sz w:val="16"/>
          <w:szCs w:val="16"/>
        </w:rPr>
        <w:t xml:space="preserve">Deliverables</w:t>
      </w:r>
      <w:r>
        <w:rPr>
          <w:rFonts w:ascii="Arial" w:eastAsia="Arial" w:hAnsi="Arial" w:cs="Arial"/>
          <w:sz w:val="16"/>
          <w:szCs w:val="16"/>
        </w:rPr>
        <w:t xml:space="preserve">.</w:t>
      </w:r>
    </w:p>
    <w:p w14:paraId="39B45297"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Customer Materials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Materials only as needed to provide the Services.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Materials. </w:t>
      </w:r>
    </w:p>
    <w:p w14:paraId="55D142E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Pre-Existing Materials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To the extent </w:t>
      </w:r>
      <w:r>
        <w:rPr>
          <w:rFonts w:ascii="Arial" w:eastAsia="Arial" w:hAnsi="Arial" w:cs="Arial"/>
          <w:b/>
          <w:color w:val="117086"/>
          <w:sz w:val="16"/>
          <w:szCs w:val="16"/>
        </w:rPr>
        <w:t xml:space="preserve">Provider</w:t>
      </w:r>
      <w:r>
        <w:rPr>
          <w:rFonts w:ascii="Arial" w:eastAsia="Arial" w:hAnsi="Arial" w:cs="Arial"/>
          <w:sz w:val="16"/>
          <w:szCs w:val="16"/>
        </w:rPr>
        <w:t xml:space="preserve"> incorporates Pre-Existing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grants </w:t>
      </w:r>
      <w:r>
        <w:rPr>
          <w:rFonts w:ascii="Arial" w:eastAsia="Arial" w:hAnsi="Arial" w:cs="Arial"/>
          <w:b/>
          <w:color w:val="117086"/>
          <w:sz w:val="16"/>
          <w:szCs w:val="16"/>
        </w:rPr>
        <w:t xml:space="preserve">Customer</w:t>
      </w:r>
      <w:r>
        <w:rPr>
          <w:rFonts w:ascii="Arial" w:eastAsia="Arial" w:hAnsi="Arial" w:cs="Arial"/>
          <w:sz w:val="16"/>
          <w:szCs w:val="16"/>
        </w:rPr>
        <w:t xml:space="preserve"> a non-exclusive, non-transferrable, perpetual, irrevocable, worldwide license to use Pre-Existing Materials only as necessary to use the </w:t>
      </w:r>
      <w:r>
        <w:rPr>
          <w:rFonts w:ascii="Arial" w:eastAsia="Arial" w:hAnsi="Arial" w:cs="Arial"/>
          <w:b/>
          <w:color w:val="117086"/>
          <w:sz w:val="16"/>
          <w:szCs w:val="16"/>
        </w:rPr>
        <w:t xml:space="preserve">Deliverables </w:t>
      </w:r>
      <w:r>
        <w:rPr>
          <w:rFonts w:ascii="Arial" w:eastAsia="Arial" w:hAnsi="Arial" w:cs="Arial"/>
          <w:sz w:val="16"/>
          <w:szCs w:val="16"/>
        </w:rPr>
        <w:t xml:space="preserve">according to this Agreement.</w:t>
      </w:r>
    </w:p>
    <w:p w14:paraId="5800357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Third-Party Materials</w:t>
      </w:r>
      <w:r>
        <w:rPr>
          <w:rFonts w:ascii="Arial" w:eastAsia="Arial" w:hAnsi="Arial" w:cs="Arial"/>
          <w:sz w:val="16"/>
          <w:szCs w:val="16"/>
        </w:rPr>
        <w:t xml:space="preserve">.</w:t>
      </w:r>
    </w:p>
    <w:p w14:paraId="1B0EF942"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may incorporate Third-Party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 only if allowed in the SOW and as authorized by </w:t>
      </w:r>
      <w:r>
        <w:rPr>
          <w:rFonts w:ascii="Arial" w:eastAsia="Arial" w:hAnsi="Arial" w:cs="Arial"/>
          <w:b/>
          <w:color w:val="117086"/>
          <w:sz w:val="16"/>
          <w:szCs w:val="16"/>
        </w:rPr>
        <w:t xml:space="preserve">Customer</w:t>
      </w:r>
      <w:r>
        <w:rPr>
          <w:rFonts w:ascii="Arial" w:eastAsia="Arial" w:hAnsi="Arial" w:cs="Arial"/>
          <w:sz w:val="16"/>
          <w:szCs w:val="16"/>
        </w:rPr>
        <w:t xml:space="preserve"> in writing (including by email).</w:t>
      </w:r>
    </w:p>
    <w:p w14:paraId="287D1E3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is responsible for obtaining all rights, </w:t>
      </w:r>
      <w:r>
        <w:rPr>
          <w:rFonts w:ascii="Arial" w:eastAsia="Arial" w:hAnsi="Arial" w:cs="Arial"/>
          <w:color w:val="000000"/>
          <w:sz w:val="16"/>
          <w:szCs w:val="16"/>
        </w:rPr>
        <w:t xml:space="preserve">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 xml:space="preserve">Deliverables</w:t>
      </w:r>
      <w:r>
        <w:rPr>
          <w:rFonts w:ascii="Arial" w:eastAsia="Arial" w:hAnsi="Arial" w:cs="Arial"/>
          <w:sz w:val="16"/>
          <w:szCs w:val="16"/>
        </w:rPr>
        <w:t xml:space="preserve">. This includes securing the ability to grant </w:t>
      </w:r>
      <w:r>
        <w:rPr>
          <w:rFonts w:ascii="Arial" w:eastAsia="Arial" w:hAnsi="Arial" w:cs="Arial"/>
          <w:b/>
          <w:color w:val="117086"/>
          <w:sz w:val="16"/>
          <w:szCs w:val="16"/>
        </w:rPr>
        <w:t xml:space="preserve">Customer</w:t>
      </w:r>
      <w:r>
        <w:rPr>
          <w:rFonts w:ascii="Arial" w:eastAsia="Arial" w:hAnsi="Arial" w:cs="Arial"/>
          <w:sz w:val="16"/>
          <w:szCs w:val="16"/>
        </w:rPr>
        <w:t xml:space="preserve"> rights in the </w:t>
      </w:r>
      <w:r>
        <w:rPr>
          <w:rFonts w:ascii="Arial" w:eastAsia="Arial" w:hAnsi="Arial" w:cs="Arial"/>
          <w:b/>
          <w:color w:val="117086"/>
          <w:sz w:val="16"/>
          <w:szCs w:val="16"/>
        </w:rPr>
        <w:t xml:space="preserve">Deliverables</w:t>
      </w:r>
      <w:r>
        <w:rPr>
          <w:rFonts w:ascii="Arial" w:eastAsia="Arial" w:hAnsi="Arial" w:cs="Arial"/>
          <w:sz w:val="16"/>
          <w:szCs w:val="16"/>
        </w:rPr>
        <w:t xml:space="preserve"> under this Agreement and ensuring that </w:t>
      </w:r>
      <w:r>
        <w:rPr>
          <w:rFonts w:ascii="Arial" w:eastAsia="Arial" w:hAnsi="Arial" w:cs="Arial"/>
          <w:b/>
          <w:color w:val="117086"/>
          <w:sz w:val="16"/>
          <w:szCs w:val="16"/>
        </w:rPr>
        <w:t xml:space="preserve">Customer</w:t>
      </w:r>
      <w:r>
        <w:rPr>
          <w:rFonts w:ascii="Arial" w:eastAsia="Arial" w:hAnsi="Arial" w:cs="Arial"/>
          <w:sz w:val="16"/>
          <w:szCs w:val="16"/>
        </w:rPr>
        <w:t xml:space="preserve"> has all rights necessary in these </w:t>
      </w:r>
      <w:r>
        <w:rPr>
          <w:rFonts w:ascii="Arial" w:eastAsia="Arial" w:hAnsi="Arial" w:cs="Arial"/>
          <w:b/>
          <w:color w:val="117086"/>
          <w:sz w:val="16"/>
          <w:szCs w:val="16"/>
        </w:rPr>
        <w:t xml:space="preserve">Provider</w:t>
      </w:r>
      <w:r>
        <w:rPr>
          <w:rFonts w:ascii="Arial" w:eastAsia="Arial" w:hAnsi="Arial" w:cs="Arial"/>
          <w:sz w:val="16"/>
          <w:szCs w:val="16"/>
        </w:rPr>
        <w:t xml:space="preserve">-procured Third-Party Materials so that </w:t>
      </w:r>
      <w:r>
        <w:rPr>
          <w:rFonts w:ascii="Arial" w:eastAsia="Arial" w:hAnsi="Arial" w:cs="Arial"/>
          <w:b/>
          <w:color w:val="117086"/>
          <w:sz w:val="16"/>
          <w:szCs w:val="16"/>
        </w:rPr>
        <w:t xml:space="preserve">Customer</w:t>
      </w:r>
      <w:r>
        <w:rPr>
          <w:rFonts w:ascii="Arial" w:eastAsia="Arial" w:hAnsi="Arial" w:cs="Arial"/>
          <w:sz w:val="16"/>
          <w:szCs w:val="16"/>
        </w:rPr>
        <w:t xml:space="preserve"> may use </w:t>
      </w:r>
      <w:r>
        <w:rPr>
          <w:rFonts w:ascii="Arial" w:eastAsia="Arial" w:hAnsi="Arial" w:cs="Arial"/>
          <w:b/>
          <w:color w:val="117086"/>
          <w:sz w:val="16"/>
          <w:szCs w:val="16"/>
        </w:rPr>
        <w:t xml:space="preserve">Deliverables</w:t>
      </w:r>
      <w:r>
        <w:rPr>
          <w:rFonts w:ascii="Arial" w:eastAsia="Arial" w:hAnsi="Arial" w:cs="Arial"/>
          <w:sz w:val="16"/>
          <w:szCs w:val="16"/>
        </w:rPr>
        <w:t xml:space="preserve"> according to this Agreement.</w:t>
      </w:r>
    </w:p>
    <w:p w14:paraId="62FCD129"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is responsible for </w:t>
      </w:r>
      <w:r>
        <w:rPr>
          <w:rFonts w:ascii="Arial" w:eastAsia="Arial" w:hAnsi="Arial" w:cs="Arial"/>
          <w:sz w:val="16"/>
          <w:szCs w:val="16"/>
        </w:rPr>
        <w:t xml:space="preserve">obtaining all rights, </w:t>
      </w:r>
      <w:r>
        <w:rPr>
          <w:rFonts w:ascii="Arial" w:eastAsia="Arial" w:hAnsi="Arial" w:cs="Arial"/>
          <w:color w:val="000000"/>
          <w:sz w:val="16"/>
          <w:szCs w:val="16"/>
        </w:rPr>
        <w:t xml:space="preserve">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 xml:space="preserve">Deliverables</w:t>
      </w:r>
      <w:r>
        <w:rPr>
          <w:rFonts w:ascii="Arial" w:eastAsia="Arial" w:hAnsi="Arial" w:cs="Arial"/>
          <w:color w:val="000000"/>
          <w:sz w:val="16"/>
          <w:szCs w:val="16"/>
        </w:rPr>
        <w:t xml:space="preserve">. </w:t>
      </w:r>
      <w:r>
        <w:rPr>
          <w:rFonts w:ascii="Arial" w:eastAsia="Arial" w:hAnsi="Arial" w:cs="Arial"/>
          <w:sz w:val="16"/>
          <w:szCs w:val="16"/>
        </w:rPr>
        <w:t xml:space="preserve">This includes securing the ability to grant </w:t>
      </w:r>
      <w:r>
        <w:rPr>
          <w:rFonts w:ascii="Arial" w:eastAsia="Arial" w:hAnsi="Arial" w:cs="Arial"/>
          <w:b/>
          <w:color w:val="117086"/>
          <w:sz w:val="16"/>
          <w:szCs w:val="16"/>
        </w:rPr>
        <w:t xml:space="preserve">Provider</w:t>
      </w:r>
      <w:r>
        <w:rPr>
          <w:rFonts w:ascii="Arial" w:eastAsia="Arial" w:hAnsi="Arial" w:cs="Arial"/>
          <w:sz w:val="16"/>
          <w:szCs w:val="16"/>
        </w:rPr>
        <w:t xml:space="preserve"> rights in the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so </w:t>
      </w:r>
      <w:r>
        <w:rPr>
          <w:rFonts w:ascii="Arial" w:eastAsia="Arial" w:hAnsi="Arial" w:cs="Arial"/>
          <w:b/>
          <w:color w:val="117086"/>
          <w:sz w:val="16"/>
          <w:szCs w:val="16"/>
        </w:rPr>
        <w:t xml:space="preserve">Provider</w:t>
      </w:r>
      <w:r>
        <w:rPr>
          <w:rFonts w:ascii="Arial" w:eastAsia="Arial" w:hAnsi="Arial" w:cs="Arial"/>
          <w:sz w:val="16"/>
          <w:szCs w:val="16"/>
        </w:rPr>
        <w:t xml:space="preserve"> can incorporate these Third-Party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w:t>
      </w:r>
      <w:r>
        <w:rPr>
          <w:rFonts w:ascii="Arial" w:eastAsia="Arial" w:hAnsi="Arial" w:cs="Arial"/>
          <w:b/>
          <w:color w:val="000000"/>
          <w:sz w:val="16"/>
          <w:szCs w:val="16"/>
        </w:rPr>
        <w:t xml:space="preserve">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will reasonably assist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in obtaining the necessary rights, licenses, consents, approvals, and authorizations for the Third-Party Materials that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recommends but that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procures.</w:t>
      </w:r>
    </w:p>
    <w:p w14:paraId="17F1000B" w14:textId="77777777" w:rsidR="00565EAA" w:rsidRDefault="009E6181">
      <w:pPr>
        <w:pStyle w:val="Heading2"/>
        <w:widowControl w:val="0"/>
        <w:spacing w:after="120"/>
        <w:ind w:firstLine="180"/>
        <w:rPr>
          <w:u w:val="single"/>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share Usage Data with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139B59E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Reservation of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for (a) </w:t>
      </w:r>
      <w:r>
        <w:rPr>
          <w:rFonts w:ascii="Arial" w:eastAsia="Arial" w:hAnsi="Arial" w:cs="Arial"/>
          <w:b/>
          <w:color w:val="117086"/>
          <w:sz w:val="16"/>
          <w:szCs w:val="16"/>
        </w:rPr>
        <w:t xml:space="preserve">Customer's</w:t>
      </w:r>
      <w:r>
        <w:rPr>
          <w:rFonts w:ascii="Arial" w:eastAsia="Arial" w:hAnsi="Arial" w:cs="Arial"/>
          <w:sz w:val="16"/>
          <w:szCs w:val="16"/>
        </w:rPr>
        <w:t xml:space="preserve"> ownership of </w:t>
      </w:r>
      <w:r>
        <w:rPr>
          <w:rFonts w:ascii="Arial" w:eastAsia="Arial" w:hAnsi="Arial" w:cs="Arial"/>
          <w:b/>
          <w:color w:val="117086"/>
          <w:sz w:val="16"/>
          <w:szCs w:val="16"/>
        </w:rPr>
        <w:t xml:space="preserve">Deliverables</w:t>
      </w:r>
      <w:r>
        <w:rPr>
          <w:rFonts w:ascii="Arial" w:eastAsia="Arial" w:hAnsi="Arial" w:cs="Arial"/>
          <w:sz w:val="16"/>
          <w:szCs w:val="16"/>
        </w:rPr>
        <w:t xml:space="preserve"> (if any) under Section 2.1 (Deliverables); (b) </w:t>
      </w:r>
      <w:r>
        <w:rPr>
          <w:rFonts w:ascii="Arial" w:eastAsia="Arial" w:hAnsi="Arial" w:cs="Arial"/>
          <w:b/>
          <w:color w:val="117086"/>
          <w:sz w:val="16"/>
          <w:szCs w:val="16"/>
        </w:rPr>
        <w:t xml:space="preserve">Provider's</w:t>
      </w:r>
      <w:r>
        <w:rPr>
          <w:rFonts w:ascii="Arial" w:eastAsia="Arial" w:hAnsi="Arial" w:cs="Arial"/>
          <w:sz w:val="16"/>
          <w:szCs w:val="16"/>
        </w:rPr>
        <w:t xml:space="preserve"> rights to use Customer Materials in Section 2.2 (Customer Materials); and (c) </w:t>
      </w:r>
      <w:r>
        <w:rPr>
          <w:rFonts w:ascii="Arial" w:eastAsia="Arial" w:hAnsi="Arial" w:cs="Arial"/>
          <w:b/>
          <w:color w:val="117086"/>
          <w:sz w:val="16"/>
          <w:szCs w:val="16"/>
        </w:rPr>
        <w:t xml:space="preserve">Customer's</w:t>
      </w:r>
      <w:r>
        <w:rPr>
          <w:rFonts w:ascii="Arial" w:eastAsia="Arial" w:hAnsi="Arial" w:cs="Arial"/>
          <w:sz w:val="16"/>
          <w:szCs w:val="16"/>
        </w:rPr>
        <w:t xml:space="preserve"> rights to Pre-Existing Materials in Section 2.3 (Pre-Existing Materials), neither party transfers any rights in any of their products, data, or any other intellectual property.</w:t>
      </w:r>
    </w:p>
    <w:p w14:paraId="49D587DA"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1FC99D39" w14:textId="77777777" w:rsidR="00565EAA" w:rsidRDefault="009E6181">
      <w:pPr>
        <w:pStyle w:val="Heading2"/>
        <w:widowControl w:val="0"/>
        <w:spacing w:after="120"/>
        <w:ind w:firstLine="180"/>
        <w:rPr>
          <w:rFonts w:ascii="Arial" w:eastAsia="Arial" w:hAnsi="Arial" w:cs="Arial"/>
          <w:sz w:val="16"/>
          <w:szCs w:val="16"/>
          <w:u w:val="single"/>
        </w:rPr>
      </w:pPr>
      <w:bookmarkStart w:id="1" w:name="_heading=h.wxv9287vg9m" w:colFirst="0" w:colLast="0"/>
      <w:bookmarkEnd w:id="1"/>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14A1642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Security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Pr>
          <w:rFonts w:ascii="Arial" w:eastAsia="Arial" w:hAnsi="Arial" w:cs="Arial"/>
          <w:b/>
          <w:color w:val="117086"/>
          <w:sz w:val="16"/>
          <w:szCs w:val="16"/>
        </w:rPr>
        <w:t xml:space="preserve">Security</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Policy</w:t>
      </w:r>
      <w:r>
        <w:rPr>
          <w:rFonts w:ascii="Arial" w:eastAsia="Arial" w:hAnsi="Arial" w:cs="Arial"/>
          <w:sz w:val="16"/>
          <w:szCs w:val="16"/>
        </w:rPr>
        <w:t xml:space="preserve">, if any. </w:t>
      </w:r>
    </w:p>
    <w:p w14:paraId="0E8D15B3"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5586377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and Invoices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currency is specified in the SOW, all </w:t>
      </w:r>
      <w:r>
        <w:rPr>
          <w:rFonts w:ascii="Arial" w:eastAsia="Arial" w:hAnsi="Arial" w:cs="Arial"/>
          <w:b/>
          <w:color w:val="117086"/>
          <w:sz w:val="16"/>
          <w:szCs w:val="16"/>
        </w:rPr>
        <w:t xml:space="preserve">Fees</w:t>
      </w:r>
      <w:r>
        <w:rPr>
          <w:rFonts w:ascii="Arial" w:eastAsia="Arial" w:hAnsi="Arial" w:cs="Arial"/>
          <w:sz w:val="16"/>
          <w:szCs w:val="16"/>
        </w:rPr>
        <w:t xml:space="preserve"> are in U.S. Dollars and are exclusive of taxes. Except for the prorated refund of prepaid </w:t>
      </w:r>
      <w:r>
        <w:rPr>
          <w:rFonts w:ascii="Arial" w:eastAsia="Arial" w:hAnsi="Arial" w:cs="Arial"/>
          <w:b/>
          <w:color w:val="117086"/>
          <w:sz w:val="16"/>
          <w:szCs w:val="16"/>
        </w:rPr>
        <w:t xml:space="preserve">Fees</w:t>
      </w:r>
      <w:r>
        <w:rPr>
          <w:rFonts w:ascii="Arial" w:eastAsia="Arial" w:hAnsi="Arial" w:cs="Arial"/>
          <w:sz w:val="16"/>
          <w:szCs w:val="16"/>
        </w:rPr>
        <w:t xml:space="preserve"> allowed with specific termination rights, </w:t>
      </w:r>
      <w:r>
        <w:rPr>
          <w:rFonts w:ascii="Arial" w:eastAsia="Arial" w:hAnsi="Arial" w:cs="Arial"/>
          <w:b/>
          <w:color w:val="117086"/>
          <w:sz w:val="16"/>
          <w:szCs w:val="16"/>
        </w:rPr>
        <w:t xml:space="preserve">Fees</w:t>
      </w:r>
      <w:r>
        <w:rPr>
          <w:rFonts w:ascii="Arial" w:eastAsia="Arial" w:hAnsi="Arial" w:cs="Arial"/>
          <w:sz w:val="16"/>
          <w:szCs w:val="16"/>
        </w:rPr>
        <w:t xml:space="preserve"> are non-refundable.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w:t>
      </w:r>
      <w:r>
        <w:rPr>
          <w:rFonts w:ascii="Arial" w:eastAsia="Arial" w:hAnsi="Arial" w:cs="Arial"/>
          <w:b/>
          <w:color w:val="117086"/>
          <w:sz w:val="16"/>
          <w:szCs w:val="16"/>
        </w:rPr>
        <w:t xml:space="preserve">Fees</w:t>
      </w:r>
      <w:r>
        <w:rPr>
          <w:rFonts w:ascii="Arial" w:eastAsia="Arial" w:hAnsi="Arial" w:cs="Arial"/>
          <w:sz w:val="16"/>
          <w:szCs w:val="16"/>
        </w:rPr>
        <w:t xml:space="preserve"> as described in the SOW. </w:t>
      </w:r>
    </w:p>
    <w:p w14:paraId="190A95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Fees</w:t>
      </w:r>
      <w:r>
        <w:rPr>
          <w:rFonts w:ascii="Arial" w:eastAsia="Arial" w:hAnsi="Arial" w:cs="Arial"/>
          <w:sz w:val="16"/>
          <w:szCs w:val="16"/>
        </w:rPr>
        <w:t xml:space="preserve"> and taxes in each invoice in U.S. Dollars, unless the SOW specifies a different currency, within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p>
    <w:p w14:paraId="4628E8D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w:t>
      </w:r>
      <w:r>
        <w:rPr>
          <w:rFonts w:ascii="Arial" w:eastAsia="Arial" w:hAnsi="Arial" w:cs="Arial"/>
          <w:b/>
          <w:color w:val="117086"/>
          <w:sz w:val="16"/>
          <w:szCs w:val="16"/>
        </w:rPr>
        <w:t xml:space="preserve">Fees</w:t>
      </w:r>
      <w:r>
        <w:rPr>
          <w:rFonts w:ascii="Arial" w:eastAsia="Arial" w:hAnsi="Arial" w:cs="Arial"/>
          <w:sz w:val="16"/>
          <w:szCs w:val="16"/>
        </w:rPr>
        <w:t xml:space="preserve">,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2A7A8450"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lastRenderedPageBreak/>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If no resolution is agreed, each party may pursue any remedies available under the Agreement, the applicable SOW, or Applicable Laws.</w:t>
      </w:r>
    </w:p>
    <w:p w14:paraId="3932A79C"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6754EE8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and continue until 12 months have elapsed since the end of the latest </w:t>
      </w:r>
      <w:r>
        <w:rPr>
          <w:rFonts w:ascii="Arial" w:eastAsia="Arial" w:hAnsi="Arial" w:cs="Arial"/>
          <w:b/>
          <w:color w:val="117086"/>
          <w:sz w:val="16"/>
          <w:szCs w:val="16"/>
        </w:rPr>
        <w:t xml:space="preserve">SOW Term</w:t>
      </w:r>
      <w:r>
        <w:rPr>
          <w:rFonts w:ascii="Arial" w:eastAsia="Arial" w:hAnsi="Arial" w:cs="Arial"/>
          <w:sz w:val="16"/>
          <w:szCs w:val="16"/>
        </w:rPr>
        <w:t xml:space="preserve"> end date.</w:t>
      </w:r>
    </w:p>
    <w:p w14:paraId="404E94BE"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p>
    <w:p w14:paraId="21AD1A9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this Agreement or an SOW immediately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fails to cure a material breach of the Agreement or SOW within 30 days after receiving notice of the breach; (ii) materially breaches the Agreement or SOW in a manner that cannot be cured; (iii) dissolves or stops conducting business without a successor; (iv) makes an assignment for the benefit of creditors; or (v) becomes the debtor in insolvency, receivership, or bankruptcy proceedings that continue for more than 60 days. </w:t>
      </w:r>
    </w:p>
    <w:p w14:paraId="08E2A77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an affected SOW immediately if a Force Majeure Event prevents </w:t>
      </w:r>
      <w:r>
        <w:rPr>
          <w:rFonts w:ascii="Arial" w:eastAsia="Arial" w:hAnsi="Arial" w:cs="Arial"/>
          <w:b/>
          <w:color w:val="117086"/>
          <w:sz w:val="16"/>
          <w:szCs w:val="16"/>
        </w:rPr>
        <w:t xml:space="preserve">Provider</w:t>
      </w:r>
      <w:r>
        <w:rPr>
          <w:rFonts w:ascii="Arial" w:eastAsia="Arial" w:hAnsi="Arial" w:cs="Arial"/>
          <w:sz w:val="16"/>
          <w:szCs w:val="16"/>
        </w:rPr>
        <w:t xml:space="preserve"> from providing the </w:t>
      </w:r>
      <w:r>
        <w:rPr>
          <w:rFonts w:ascii="Arial" w:eastAsia="Arial" w:hAnsi="Arial" w:cs="Arial"/>
          <w:b/>
          <w:color w:val="117086"/>
          <w:sz w:val="16"/>
          <w:szCs w:val="16"/>
        </w:rPr>
        <w:t xml:space="preserve">Services</w:t>
      </w:r>
      <w:r>
        <w:rPr>
          <w:rFonts w:ascii="Arial" w:eastAsia="Arial" w:hAnsi="Arial" w:cs="Arial"/>
          <w:sz w:val="16"/>
          <w:szCs w:val="16"/>
        </w:rPr>
        <w:t xml:space="preserve"> for 30 or more consecutive days. </w:t>
      </w:r>
    </w:p>
    <w:p w14:paraId="7A4057E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this Agreement for any or no reason if there are no active SOWs.</w:t>
      </w:r>
    </w:p>
    <w:p w14:paraId="117A000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A party must notify the other of its reason for termination.</w:t>
      </w:r>
    </w:p>
    <w:p w14:paraId="1060F4B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Upon any expiration or termination:</w:t>
      </w:r>
    </w:p>
    <w:p w14:paraId="72993CAA"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Termination of the Agreement pursuant to Section 5.2(a) or the Key Terms will automatically terminate all SOWs. </w:t>
      </w:r>
    </w:p>
    <w:p w14:paraId="7BB92F54"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no longer have to provide the Services.</w:t>
      </w:r>
      <w:r>
        <w:rPr>
          <w:rFonts w:ascii="Arial" w:eastAsia="Arial" w:hAnsi="Arial" w:cs="Arial"/>
          <w:sz w:val="16"/>
          <w:szCs w:val="16"/>
        </w:rPr>
        <w:t xml:space="preserve"> </w:t>
      </w:r>
    </w:p>
    <w:p w14:paraId="0A59A72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2C6F0DF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where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w:t>
      </w:r>
      <w:r>
        <w:rPr>
          <w:rFonts w:ascii="Arial" w:eastAsia="Arial" w:hAnsi="Arial" w:cs="Arial"/>
          <w:b/>
          <w:color w:val="117086"/>
          <w:sz w:val="16"/>
          <w:szCs w:val="16"/>
        </w:rPr>
        <w:t xml:space="preserve">Fees</w:t>
      </w:r>
      <w:r>
        <w:rPr>
          <w:rFonts w:ascii="Arial" w:eastAsia="Arial" w:hAnsi="Arial" w:cs="Arial"/>
          <w:sz w:val="16"/>
          <w:szCs w:val="16"/>
        </w:rPr>
        <w:t xml:space="preserve">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4 (Payment &amp; Taxes).</w:t>
      </w:r>
    </w:p>
    <w:p w14:paraId="3B7875EE" w14:textId="77777777" w:rsidR="00565EAA" w:rsidRDefault="009E6181">
      <w:pPr>
        <w:pStyle w:val="Heading3"/>
        <w:widowControl w:val="0"/>
        <w:pBdr>
          <w:top w:val="nil"/>
          <w:left w:val="nil"/>
          <w:bottom w:val="nil"/>
          <w:right w:val="nil"/>
          <w:between w:val="nil"/>
        </w:pBdr>
        <w:tabs>
          <w:tab w:val="left" w:pos="1080"/>
        </w:tabs>
        <w:spacing w:after="120"/>
        <w:ind w:firstLine="720"/>
        <w:rPr>
          <w:u w:val="single"/>
        </w:rPr>
      </w:pPr>
      <w:r>
        <w:rPr>
          <w:rFonts w:ascii="Arial" w:eastAsia="Arial" w:hAnsi="Arial" w:cs="Arial"/>
          <w:sz w:val="16"/>
          <w:szCs w:val="16"/>
        </w:rPr>
        <w:t xml:space="preserve">Except where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issue a refund for any unearned, prepaid </w:t>
      </w:r>
      <w:r>
        <w:rPr>
          <w:rFonts w:ascii="Arial" w:eastAsia="Arial" w:hAnsi="Arial" w:cs="Arial"/>
          <w:b/>
          <w:color w:val="117086"/>
          <w:sz w:val="16"/>
          <w:szCs w:val="16"/>
        </w:rPr>
        <w:t xml:space="preserve">Fees</w:t>
      </w:r>
      <w:r>
        <w:rPr>
          <w:rFonts w:ascii="Arial" w:eastAsia="Arial" w:hAnsi="Arial" w:cs="Arial"/>
          <w:sz w:val="16"/>
          <w:szCs w:val="16"/>
        </w:rPr>
        <w:t xml:space="preserve">.</w:t>
      </w:r>
    </w:p>
    <w:p w14:paraId="17510F3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1BC09B93"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2.1 (Deliverables), Section 2.3 (Pre-Existing Materials), Section 2.5 (Feedback and Usage Data), Section 2.6 (Reservation of Rights), Section 4 (Payment &amp; Taxes) for fees accrued or payable before expiration or termination, Section 5.3 (Effect of Termination), Section 5.4 (Survival), Section 6 (Representations &amp; Warranties), Section 7 (Disclaimer of Warranties), Section 8 (Limitation of Liability), Section 9 (Indemnification), Section 10 (Insurance) for the time period specified, Section 11 (Confidentiality), Section 12 (General Terms), Section 13 (Definitions), and the portions of a Cover Page referenced by these sections.</w:t>
      </w:r>
    </w:p>
    <w:p w14:paraId="471D28E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3 (Privacy &amp; Security) and Section 11 (Confidentiality) will continue to apply to retained Confidential Information.</w:t>
      </w:r>
    </w:p>
    <w:p w14:paraId="44B6D8D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35AAAA4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6F52E8F0" w14:textId="77777777" w:rsidR="00565EAA" w:rsidRDefault="009E6181">
      <w:pPr>
        <w:pStyle w:val="Heading2"/>
        <w:widowControl w:val="0"/>
        <w:spacing w:after="120"/>
        <w:ind w:firstLine="180"/>
        <w:rPr>
          <w:rFonts w:ascii="Arial" w:eastAsia="Arial" w:hAnsi="Arial" w:cs="Arial"/>
          <w:sz w:val="16"/>
          <w:szCs w:val="16"/>
        </w:rPr>
      </w:pPr>
      <w:bookmarkStart w:id="2" w:name="_heading=h.gjdgxs" w:colFirst="0" w:colLast="0"/>
      <w:bookmarkEnd w:id="2"/>
      <w:r>
        <w:rPr>
          <w:rFonts w:ascii="Arial" w:eastAsia="Arial" w:hAnsi="Arial" w:cs="Arial"/>
          <w:sz w:val="16"/>
          <w:szCs w:val="16"/>
          <w:u w:val="single"/>
        </w:rPr>
        <w:t xml:space="preserve">From Customer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represents and warrants to </w:t>
      </w:r>
      <w:r>
        <w:rPr>
          <w:rFonts w:ascii="Arial" w:eastAsia="Arial" w:hAnsi="Arial" w:cs="Arial"/>
          <w:b/>
          <w:color w:val="117086"/>
          <w:sz w:val="16"/>
          <w:szCs w:val="16"/>
        </w:rPr>
        <w:t xml:space="preserve">Provider</w:t>
      </w:r>
      <w:r>
        <w:rPr>
          <w:rFonts w:ascii="Arial" w:eastAsia="Arial" w:hAnsi="Arial" w:cs="Arial"/>
          <w:sz w:val="16"/>
          <w:szCs w:val="16"/>
        </w:rPr>
        <w:t xml:space="preserve"> that (a) </w:t>
      </w:r>
      <w:r>
        <w:rPr>
          <w:rFonts w:ascii="Arial" w:eastAsia="Arial" w:hAnsi="Arial" w:cs="Arial"/>
          <w:b/>
          <w:color w:val="117086"/>
          <w:sz w:val="16"/>
          <w:szCs w:val="16"/>
        </w:rPr>
        <w:t xml:space="preserve">Provider's</w:t>
      </w:r>
      <w:r>
        <w:rPr>
          <w:rFonts w:ascii="Arial" w:eastAsia="Arial" w:hAnsi="Arial" w:cs="Arial"/>
          <w:sz w:val="16"/>
          <w:szCs w:val="16"/>
        </w:rPr>
        <w:t xml:space="preserve"> use of Customer Materials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under this Agreement does not and will not infringe or misappropriate anyone else's copyright, trademark, trade secret, or right of publicity; and (b) it has all rights necessary to provide Customer Materials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under Section 2.</w:t>
      </w:r>
    </w:p>
    <w:p w14:paraId="5ABF312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(a) it will perform the Services in a timely, competent, and professional manner; (b)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-procured Third-Party Materials</w:t>
      </w:r>
      <w:r>
        <w:rPr>
          <w:rFonts w:ascii="Arial" w:eastAsia="Arial" w:hAnsi="Arial" w:cs="Arial"/>
          <w:sz w:val="16"/>
          <w:szCs w:val="16"/>
        </w:rPr>
        <w:t xml:space="preserve">) do not and will not infringe or misappropriate anyone else’s copyright, trademark, trade secret, or right of publicity; (c)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will conform to the requirements in the SOW; and (d) it has all rights necessary to perform the Services and convey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-procured Third-Party Materials</w:t>
      </w:r>
      <w:r>
        <w:rPr>
          <w:rFonts w:ascii="Arial" w:eastAsia="Arial" w:hAnsi="Arial" w:cs="Arial"/>
          <w:sz w:val="16"/>
          <w:szCs w:val="16"/>
        </w:rPr>
        <w:t xml:space="preserve">) under Section 2 (Intellectual Property).</w:t>
      </w:r>
    </w:p>
    <w:p w14:paraId="73CD8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the warranty in Section 6.3(c),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reperform the Services.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SOW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w:t>
      </w:r>
      <w:r>
        <w:rPr>
          <w:rFonts w:ascii="Arial" w:eastAsia="Arial" w:hAnsi="Arial" w:cs="Arial"/>
          <w:b/>
          <w:color w:val="117086"/>
          <w:sz w:val="16"/>
          <w:szCs w:val="16"/>
        </w:rPr>
        <w:t xml:space="preserve">Fees</w:t>
      </w:r>
      <w:r>
        <w:rPr>
          <w:rFonts w:ascii="Arial" w:eastAsia="Arial" w:hAnsi="Arial" w:cs="Arial"/>
          <w:sz w:val="16"/>
          <w:szCs w:val="16"/>
        </w:rPr>
        <w:t xml:space="preserve"> for the remainder of the </w:t>
      </w:r>
      <w:r>
        <w:rPr>
          <w:rFonts w:ascii="Arial" w:eastAsia="Arial" w:hAnsi="Arial" w:cs="Arial"/>
          <w:b/>
          <w:color w:val="117086"/>
          <w:sz w:val="16"/>
          <w:szCs w:val="16"/>
        </w:rPr>
        <w:t xml:space="preserve">SOW Term</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reperformance obligations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warranty in Section 6.3(c).</w:t>
      </w:r>
    </w:p>
    <w:p w14:paraId="2F266F0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707E7BE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6 (Representations &amp; Warranties),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whether express or implied, including the implied warranties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3F64C36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17AA43E1"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 Each party’s total cumulative liability for all other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79FADE4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Each party’s liability for any claim or liability arising out of or relating to this Agreement will be limited to the fullest extent permitted by Applicable Laws. Under no circumstances will either party be liable to the other for lost profits or </w:t>
      </w:r>
      <w:r>
        <w:rPr>
          <w:rFonts w:ascii="Arial" w:eastAsia="Arial" w:hAnsi="Arial" w:cs="Arial"/>
          <w:b/>
          <w:sz w:val="16"/>
          <w:szCs w:val="16"/>
        </w:rPr>
        <w:lastRenderedPageBreak/>
        <w:t xml:space="preserve">revenues, or for consequential, special, indirect, exemplary, punitive, or incidental damages relating to this Agreement, even if the party is informed of the possibility of this type of damage in advance.</w:t>
      </w:r>
    </w:p>
    <w:p w14:paraId="282F792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caps in Section 8.1 do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The damages waiver in Section 8.2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11 (Confidentiality). </w:t>
      </w:r>
    </w:p>
    <w:p w14:paraId="4047C222"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1BEF5A9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4872E3D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7A9C780A"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FB600E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9 (Indemnification) describes each Protected Party’s exclusive remedy and each Indemnifying Party’s entire liability for a Covered Claim.</w:t>
      </w:r>
    </w:p>
    <w:p w14:paraId="644DA61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Insurance</w:t>
      </w:r>
    </w:p>
    <w:p w14:paraId="11E88F3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During the term of the Agreement and for six months after, each party will carry commercial insurance policies with coverage limits that meet the relevant </w:t>
      </w:r>
      <w:r>
        <w:rPr>
          <w:rFonts w:ascii="Arial" w:eastAsia="Arial" w:hAnsi="Arial" w:cs="Arial"/>
          <w:b/>
          <w:color w:val="117086"/>
          <w:sz w:val="16"/>
          <w:szCs w:val="16"/>
        </w:rPr>
        <w:t xml:space="preserve">Insurance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Minimums</w:t>
      </w:r>
      <w:r>
        <w:rPr>
          <w:rFonts w:ascii="Arial" w:eastAsia="Arial" w:hAnsi="Arial" w:cs="Arial"/>
          <w:sz w:val="16"/>
          <w:szCs w:val="16"/>
        </w:rPr>
        <w:t xml:space="preserve"> required in the SOW, if any. Upon request, each party will give the other a certificate of insurance evidencing its insurance policies that meet the required </w:t>
      </w:r>
      <w:r>
        <w:rPr>
          <w:rFonts w:ascii="Arial" w:eastAsia="Arial" w:hAnsi="Arial" w:cs="Arial"/>
          <w:b/>
          <w:color w:val="117086"/>
          <w:sz w:val="16"/>
          <w:szCs w:val="16"/>
        </w:rPr>
        <w:t xml:space="preserve">Insurance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Minimums</w:t>
      </w:r>
      <w:r>
        <w:rPr>
          <w:rFonts w:ascii="Arial" w:eastAsia="Arial" w:hAnsi="Arial" w:cs="Arial"/>
          <w:sz w:val="16"/>
          <w:szCs w:val="16"/>
        </w:rPr>
        <w:t xml:space="preserve">. A party's insurance policies will not be considered as evidence of its liability. Insurance coverage will be on a date of occurrence form and waive rights of subrogation or crossclaim.</w:t>
      </w:r>
    </w:p>
    <w:p w14:paraId="21CB6EA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145FBFB4"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Non-Disclosure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84A0C1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0BBFCFCA" w14:textId="7D0787AC"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the </w:t>
      </w:r>
      <w:r w:rsidR="005A24D6">
        <w:rPr>
          <w:rFonts w:ascii="Arial" w:eastAsia="Arial" w:hAnsi="Arial" w:cs="Arial"/>
          <w:sz w:val="16"/>
          <w:szCs w:val="16"/>
        </w:rPr>
        <w:t xml:space="preserve">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58933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and Recipient remains responsible for everyone’s compliance with the terms of this Section 11.</w:t>
      </w:r>
    </w:p>
    <w:p w14:paraId="231750CD"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5083847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607E9C34"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However, this does not limit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Customer's</w:t>
      </w:r>
      <w:r>
        <w:rPr>
          <w:rFonts w:ascii="Arial" w:eastAsia="Arial" w:hAnsi="Arial" w:cs="Arial"/>
          <w:sz w:val="16"/>
          <w:szCs w:val="16"/>
        </w:rPr>
        <w:t xml:space="preserve"> ability to update an SOW by following the Change Order procedures.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743B6D33"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or an SOW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26D9367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60B2D4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25D5B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or any SOW without the prior written consent of the other party. However, </w:t>
      </w:r>
      <w:r>
        <w:rPr>
          <w:rFonts w:ascii="Arial" w:eastAsia="Arial" w:hAnsi="Arial" w:cs="Arial"/>
          <w:b/>
          <w:color w:val="117086"/>
          <w:sz w:val="16"/>
          <w:szCs w:val="16"/>
        </w:rPr>
        <w:t xml:space="preserve">Customer</w:t>
      </w:r>
      <w:r>
        <w:rPr>
          <w:rFonts w:ascii="Arial" w:eastAsia="Arial" w:hAnsi="Arial" w:cs="Arial"/>
          <w:sz w:val="16"/>
          <w:szCs w:val="16"/>
        </w:rPr>
        <w:t xml:space="preserve"> may assign this Agreement upon notice if </w:t>
      </w:r>
      <w:r>
        <w:rPr>
          <w:rFonts w:ascii="Arial" w:eastAsia="Arial" w:hAnsi="Arial" w:cs="Arial"/>
          <w:b/>
          <w:color w:val="117086"/>
          <w:sz w:val="16"/>
          <w:szCs w:val="16"/>
        </w:rPr>
        <w:t xml:space="preserve">Customer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1268F88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Publicity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publicly announce the existence of this Agreement or any SOW without the prior written approval of </w:t>
      </w:r>
      <w:r>
        <w:rPr>
          <w:rFonts w:ascii="Arial" w:eastAsia="Arial" w:hAnsi="Arial" w:cs="Arial"/>
          <w:sz w:val="16"/>
          <w:szCs w:val="16"/>
        </w:rPr>
        <w:lastRenderedPageBreak/>
        <w:t xml:space="preserve">the other party.</w:t>
      </w:r>
    </w:p>
    <w:p w14:paraId="6012B6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48F897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3E156B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76C99C4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w:t>
      </w:r>
      <w:r>
        <w:rPr>
          <w:rFonts w:ascii="Arial" w:eastAsia="Arial" w:hAnsi="Arial" w:cs="Arial"/>
          <w:b/>
          <w:color w:val="117086"/>
          <w:sz w:val="16"/>
          <w:szCs w:val="16"/>
        </w:rPr>
        <w:t xml:space="preserve">Fees</w:t>
      </w:r>
      <w:r>
        <w:rPr>
          <w:rFonts w:ascii="Arial" w:eastAsia="Arial" w:hAnsi="Arial" w:cs="Arial"/>
          <w:sz w:val="16"/>
          <w:szCs w:val="16"/>
        </w:rPr>
        <w:t xml:space="preserve">. </w:t>
      </w:r>
    </w:p>
    <w:p w14:paraId="2F7C2C4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Service, </w:t>
      </w:r>
      <w:r>
        <w:rPr>
          <w:rFonts w:ascii="Arial" w:eastAsia="Arial" w:hAnsi="Arial" w:cs="Arial"/>
          <w:b/>
          <w:color w:val="117086"/>
          <w:sz w:val="16"/>
          <w:szCs w:val="16"/>
        </w:rPr>
        <w:t xml:space="preserve">Deliverables</w:t>
      </w:r>
      <w:r>
        <w:rPr>
          <w:rFonts w:ascii="Arial" w:eastAsia="Arial" w:hAnsi="Arial" w:cs="Arial"/>
          <w:sz w:val="16"/>
          <w:szCs w:val="16"/>
        </w:rPr>
        <w:t xml:space="preserve">, or any related technology or materials in violation of any restrictions, laws, or regulations of the United States Department of Commerce, the United States Department of Treasury Office of Foreign Assets Control, or any other United States or foreign agency or authority.</w:t>
      </w:r>
      <w:r>
        <w:rPr>
          <w:rFonts w:ascii="Arial" w:eastAsia="Arial" w:hAnsi="Arial" w:cs="Arial"/>
          <w:sz w:val="16"/>
          <w:szCs w:val="16"/>
        </w:rPr>
        <w:t xml:space="preserve"> </w:t>
      </w:r>
    </w:p>
    <w:p w14:paraId="49BC52E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58C6167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w:t>
      </w:r>
    </w:p>
    <w:p w14:paraId="425931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72DFB7C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0B9A8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41C874BC" w14:textId="77777777" w:rsidR="00565EAA" w:rsidRDefault="009E6181">
      <w:pPr>
        <w:pStyle w:val="Heading2"/>
        <w:widowControl w:val="0"/>
        <w:spacing w:after="120"/>
        <w:ind w:firstLine="180"/>
        <w:rPr>
          <w:rFonts w:ascii="Arial" w:eastAsia="Arial" w:hAnsi="Arial" w:cs="Arial"/>
          <w:b/>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these Standard Terms, the Key Terms between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the policies and documents referenced in or attached to the Key Terms.</w:t>
      </w:r>
    </w:p>
    <w:p w14:paraId="423328D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w:t>
      </w:r>
    </w:p>
    <w:p w14:paraId="3FB3749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Change Order</w:t>
      </w:r>
      <w:r>
        <w:rPr>
          <w:rFonts w:ascii="Arial" w:eastAsia="Arial" w:hAnsi="Arial" w:cs="Arial"/>
          <w:sz w:val="16"/>
          <w:szCs w:val="16"/>
        </w:rPr>
        <w:t xml:space="preserve">" means a document that identifies the SOW being changed, describes what the parties are changing, and is approved by an authorized representative of each party. </w:t>
      </w:r>
    </w:p>
    <w:p w14:paraId="628C713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14:paraId="40E012D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that incorporates these Standard Terms,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may include a SOW, Key Terms, or both.</w:t>
      </w:r>
    </w:p>
    <w:p w14:paraId="6F3F7C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71AB39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Materials</w:t>
      </w:r>
      <w:r>
        <w:rPr>
          <w:rFonts w:ascii="Arial" w:eastAsia="Arial" w:hAnsi="Arial" w:cs="Arial"/>
          <w:sz w:val="16"/>
          <w:szCs w:val="16"/>
        </w:rPr>
        <w:t xml:space="preserve">" means data, information, or materials owned or provided by or on behalf of </w:t>
      </w:r>
      <w:r>
        <w:rPr>
          <w:rFonts w:ascii="Arial" w:eastAsia="Arial" w:hAnsi="Arial" w:cs="Arial"/>
          <w:b/>
          <w:sz w:val="16"/>
          <w:szCs w:val="16"/>
        </w:rPr>
        <w:t xml:space="preserve">Customer</w:t>
      </w:r>
      <w:r>
        <w:rPr>
          <w:rFonts w:ascii="Arial" w:eastAsia="Arial" w:hAnsi="Arial" w:cs="Arial"/>
          <w:sz w:val="16"/>
          <w:szCs w:val="16"/>
        </w:rPr>
        <w:t xml:space="preserve"> for use with the </w:t>
      </w:r>
      <w:proofErr w:type="gramStart"/>
      <w:r>
        <w:rPr>
          <w:rFonts w:ascii="Arial" w:eastAsia="Arial" w:hAnsi="Arial" w:cs="Arial"/>
          <w:sz w:val="16"/>
          <w:szCs w:val="16"/>
        </w:rPr>
        <w:t xml:space="preserve">Services, but</w:t>
      </w:r>
      <w:proofErr w:type="gramEnd"/>
      <w:r>
        <w:rPr>
          <w:rFonts w:ascii="Arial" w:eastAsia="Arial" w:hAnsi="Arial" w:cs="Arial"/>
          <w:sz w:val="16"/>
          <w:szCs w:val="16"/>
        </w:rPr>
        <w:t xml:space="preserve"> excludes Feedback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w:t>
      </w:r>
    </w:p>
    <w:p w14:paraId="50DCD31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429BD388" w14:textId="49865CE3"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b/>
          <w:sz w:val="16"/>
          <w:szCs w:val="16"/>
        </w:rPr>
        <w:t xml:space="preserve">“Feedback”</w:t>
      </w:r>
      <w:r w:rsidR="00672CCB">
        <w:rPr>
          <w:rFonts w:ascii="Arial" w:eastAsia="Arial" w:hAnsi="Arial" w:cs="Arial"/>
          <w:sz w:val="16"/>
          <w:szCs w:val="16"/>
        </w:rPr>
        <w:t xml:space="preserve"> </w:t>
      </w:r>
      <w:r>
        <w:rPr>
          <w:rFonts w:ascii="Arial" w:eastAsia="Arial" w:hAnsi="Arial" w:cs="Arial"/>
          <w:sz w:val="16"/>
          <w:szCs w:val="16"/>
        </w:rPr>
        <w:t xml:space="preserve">means suggestions, feedback, or comments about the Services or related offerings.</w:t>
      </w:r>
    </w:p>
    <w:p w14:paraId="6F0ED3A2"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 like a major earthquake, war, pandemic, riot, act of terrorism, or public utility or internet failure.</w:t>
      </w:r>
    </w:p>
    <w:p w14:paraId="26D9D5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DEB0AB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definitions for this Agreement that are not defined in the SOW or Standard Terms. The Key Terms may include details about Covered Claims, set 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legal details about this Agreement.</w:t>
      </w:r>
    </w:p>
    <w:p w14:paraId="0D07A72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Pre-Existing Materials</w:t>
      </w:r>
      <w:r>
        <w:rPr>
          <w:rFonts w:ascii="Arial" w:eastAsia="Arial" w:hAnsi="Arial" w:cs="Arial"/>
          <w:sz w:val="16"/>
          <w:szCs w:val="16"/>
        </w:rPr>
        <w:t xml:space="preserve">" means any information, tools, materials, or intellectual property that </w:t>
      </w:r>
      <w:r>
        <w:rPr>
          <w:rFonts w:ascii="Arial" w:eastAsia="Arial" w:hAnsi="Arial" w:cs="Arial"/>
          <w:b/>
          <w:color w:val="117086"/>
          <w:sz w:val="16"/>
          <w:szCs w:val="16"/>
        </w:rPr>
        <w:t xml:space="preserve">Provider</w:t>
      </w:r>
      <w:r>
        <w:rPr>
          <w:rFonts w:ascii="Arial" w:eastAsia="Arial" w:hAnsi="Arial" w:cs="Arial"/>
          <w:sz w:val="16"/>
          <w:szCs w:val="16"/>
        </w:rPr>
        <w:t xml:space="preserve"> developed or owned before the </w:t>
      </w:r>
      <w:r>
        <w:rPr>
          <w:rFonts w:ascii="Arial" w:eastAsia="Arial" w:hAnsi="Arial" w:cs="Arial"/>
          <w:b/>
          <w:color w:val="117086"/>
          <w:sz w:val="16"/>
          <w:szCs w:val="16"/>
        </w:rPr>
        <w:t xml:space="preserve">Effective Date</w:t>
      </w:r>
      <w:r>
        <w:rPr>
          <w:rFonts w:ascii="Arial" w:eastAsia="Arial" w:hAnsi="Arial" w:cs="Arial"/>
          <w:sz w:val="16"/>
          <w:szCs w:val="16"/>
        </w:rPr>
        <w:t xml:space="preserve"> or developed after the </w:t>
      </w:r>
      <w:r>
        <w:rPr>
          <w:rFonts w:ascii="Arial" w:eastAsia="Arial" w:hAnsi="Arial" w:cs="Arial"/>
          <w:b/>
          <w:color w:val="117086"/>
          <w:sz w:val="16"/>
          <w:szCs w:val="16"/>
        </w:rPr>
        <w:t xml:space="preserve">Effective Date</w:t>
      </w:r>
      <w:r>
        <w:rPr>
          <w:rFonts w:ascii="Arial" w:eastAsia="Arial" w:hAnsi="Arial" w:cs="Arial"/>
          <w:sz w:val="16"/>
          <w:szCs w:val="16"/>
        </w:rPr>
        <w:t xml:space="preserve"> that are independent from or outside the scope of the Agreement, and any derivatives of these items that are not unique to </w:t>
      </w:r>
      <w:r>
        <w:rPr>
          <w:rFonts w:ascii="Arial" w:eastAsia="Arial" w:hAnsi="Arial" w:cs="Arial"/>
          <w:b/>
          <w:color w:val="117086"/>
          <w:sz w:val="16"/>
          <w:szCs w:val="16"/>
        </w:rPr>
        <w:t xml:space="preserve">Customer</w:t>
      </w:r>
      <w:r>
        <w:rPr>
          <w:rFonts w:ascii="Arial" w:eastAsia="Arial" w:hAnsi="Arial" w:cs="Arial"/>
          <w:sz w:val="16"/>
          <w:szCs w:val="16"/>
        </w:rPr>
        <w:t xml:space="preserve"> or that have generally applicable use and do not incorporate or disclose any </w:t>
      </w:r>
      <w:r>
        <w:rPr>
          <w:rFonts w:ascii="Arial" w:eastAsia="Arial" w:hAnsi="Arial" w:cs="Arial"/>
          <w:b/>
          <w:color w:val="117086"/>
          <w:sz w:val="16"/>
          <w:szCs w:val="16"/>
        </w:rPr>
        <w:t xml:space="preserve">Customer</w:t>
      </w:r>
      <w:r>
        <w:rPr>
          <w:rFonts w:ascii="Arial" w:eastAsia="Arial" w:hAnsi="Arial" w:cs="Arial"/>
          <w:sz w:val="16"/>
          <w:szCs w:val="16"/>
        </w:rPr>
        <w:t xml:space="preserve"> Confidential Information.</w:t>
      </w:r>
    </w:p>
    <w:p w14:paraId="79A4BA1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3F8306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20A7C9A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Services</w:t>
      </w:r>
      <w:r>
        <w:rPr>
          <w:rFonts w:ascii="Arial" w:eastAsia="Arial" w:hAnsi="Arial" w:cs="Arial"/>
          <w:sz w:val="16"/>
          <w:szCs w:val="16"/>
        </w:rPr>
        <w:t xml:space="preserve">” means the services described in a SOW, including the creation of </w:t>
      </w:r>
      <w:r>
        <w:rPr>
          <w:rFonts w:ascii="Arial" w:eastAsia="Arial" w:hAnsi="Arial" w:cs="Arial"/>
          <w:b/>
          <w:color w:val="117086"/>
          <w:sz w:val="16"/>
          <w:szCs w:val="16"/>
        </w:rPr>
        <w:t xml:space="preserve">Deliverables</w:t>
      </w:r>
      <w:r>
        <w:rPr>
          <w:rFonts w:ascii="Arial" w:eastAsia="Arial" w:hAnsi="Arial" w:cs="Arial"/>
          <w:sz w:val="16"/>
          <w:szCs w:val="16"/>
        </w:rPr>
        <w:t xml:space="preserve"> (if any).</w:t>
      </w:r>
    </w:p>
    <w:p w14:paraId="5FEFB879"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SOW</w:t>
      </w:r>
      <w:r>
        <w:rPr>
          <w:rFonts w:ascii="Arial" w:eastAsia="Arial" w:hAnsi="Arial" w:cs="Arial"/>
          <w:sz w:val="16"/>
          <w:szCs w:val="16"/>
        </w:rPr>
        <w:t xml:space="preserve">" means a Cover Page that includes the key business details and definitions for this Agreement that are not defined in the Key Terms or Standard Terms. A SOW may include details about the </w:t>
      </w:r>
      <w:r>
        <w:rPr>
          <w:rFonts w:ascii="Arial" w:eastAsia="Arial" w:hAnsi="Arial" w:cs="Arial"/>
          <w:b/>
          <w:color w:val="117086"/>
          <w:sz w:val="16"/>
          <w:szCs w:val="16"/>
        </w:rPr>
        <w:t xml:space="preserve">Deliverables</w:t>
      </w:r>
      <w:r>
        <w:rPr>
          <w:rFonts w:ascii="Arial" w:eastAsia="Arial" w:hAnsi="Arial" w:cs="Arial"/>
          <w:sz w:val="16"/>
          <w:szCs w:val="16"/>
        </w:rPr>
        <w:t xml:space="preserve">, </w:t>
      </w:r>
      <w:r>
        <w:rPr>
          <w:rFonts w:ascii="Arial" w:eastAsia="Arial" w:hAnsi="Arial" w:cs="Arial"/>
          <w:b/>
          <w:color w:val="117086"/>
          <w:sz w:val="16"/>
          <w:szCs w:val="16"/>
        </w:rPr>
        <w:t xml:space="preserve">Fees</w:t>
      </w:r>
      <w:r>
        <w:rPr>
          <w:rFonts w:ascii="Arial" w:eastAsia="Arial" w:hAnsi="Arial" w:cs="Arial"/>
          <w:sz w:val="16"/>
          <w:szCs w:val="16"/>
        </w:rPr>
        <w:t xml:space="preserve">, or other details about the Services.</w:t>
      </w:r>
    </w:p>
    <w:p w14:paraId="0A84EBA0" w14:textId="77777777" w:rsidR="00565EAA" w:rsidRDefault="009E6181">
      <w:pPr>
        <w:pStyle w:val="Heading2"/>
        <w:ind w:firstLine="180"/>
        <w:rPr>
          <w:rFonts w:ascii="Arial" w:eastAsia="Arial" w:hAnsi="Arial" w:cs="Arial"/>
          <w:sz w:val="16"/>
          <w:szCs w:val="16"/>
        </w:rPr>
      </w:pPr>
      <w:bookmarkStart w:id="3" w:name="_heading=h.rnbebnbgmgjm" w:colFirst="0" w:colLast="0"/>
      <w:bookmarkEnd w:id="3"/>
      <w:r>
        <w:rPr>
          <w:rFonts w:ascii="Arial" w:eastAsia="Arial" w:hAnsi="Arial" w:cs="Arial"/>
          <w:sz w:val="16"/>
          <w:szCs w:val="16"/>
        </w:rPr>
        <w:t xml:space="preserve">“</w:t>
      </w:r>
      <w:r>
        <w:rPr>
          <w:rFonts w:ascii="Arial" w:eastAsia="Arial" w:hAnsi="Arial" w:cs="Arial"/>
          <w:b/>
          <w:sz w:val="16"/>
          <w:szCs w:val="16"/>
        </w:rPr>
        <w:t xml:space="preserve">Subcontractors</w:t>
      </w:r>
      <w:r>
        <w:rPr>
          <w:rFonts w:ascii="Arial" w:eastAsia="Arial" w:hAnsi="Arial" w:cs="Arial"/>
          <w:sz w:val="16"/>
          <w:szCs w:val="16"/>
        </w:rPr>
        <w:t xml:space="preserve">” means other people or companies engaged by </w:t>
      </w:r>
      <w:r>
        <w:rPr>
          <w:rFonts w:ascii="Arial" w:eastAsia="Arial" w:hAnsi="Arial" w:cs="Arial"/>
          <w:b/>
          <w:color w:val="117086"/>
          <w:sz w:val="16"/>
          <w:szCs w:val="16"/>
        </w:rPr>
        <w:t xml:space="preserve">Provider</w:t>
      </w:r>
      <w:r>
        <w:rPr>
          <w:rFonts w:ascii="Arial" w:eastAsia="Arial" w:hAnsi="Arial" w:cs="Arial"/>
          <w:sz w:val="16"/>
          <w:szCs w:val="16"/>
        </w:rPr>
        <w:t xml:space="preserve"> to perform some of the Services, including </w:t>
      </w:r>
      <w:r>
        <w:rPr>
          <w:rFonts w:ascii="Arial" w:eastAsia="Arial" w:hAnsi="Arial" w:cs="Arial"/>
          <w:b/>
          <w:color w:val="117086"/>
          <w:sz w:val="16"/>
          <w:szCs w:val="16"/>
        </w:rPr>
        <w:t xml:space="preserve">Provider's</w:t>
      </w:r>
      <w:r>
        <w:rPr>
          <w:rFonts w:ascii="Arial" w:eastAsia="Arial" w:hAnsi="Arial" w:cs="Arial"/>
          <w:sz w:val="16"/>
          <w:szCs w:val="16"/>
        </w:rPr>
        <w:t xml:space="preserve"> Affiliates.</w:t>
      </w:r>
    </w:p>
    <w:p w14:paraId="285021A8" w14:textId="77777777" w:rsidR="00565EAA" w:rsidRDefault="009E6181">
      <w:pPr>
        <w:pStyle w:val="Heading2"/>
        <w:widowControl w:val="0"/>
        <w:spacing w:after="120"/>
        <w:ind w:firstLine="180"/>
      </w:pPr>
      <w:bookmarkStart w:id="4" w:name="_heading=h.il4ytx42n7ii" w:colFirst="0" w:colLast="0"/>
      <w:bookmarkEnd w:id="4"/>
      <w:r>
        <w:rPr>
          <w:rFonts w:ascii="Arial" w:eastAsia="Arial" w:hAnsi="Arial" w:cs="Arial"/>
          <w:sz w:val="16"/>
          <w:szCs w:val="16"/>
        </w:rPr>
        <w:lastRenderedPageBreak/>
        <w:t xml:space="preserve">"</w:t>
      </w:r>
      <w:r>
        <w:rPr>
          <w:rFonts w:ascii="Arial" w:eastAsia="Arial" w:hAnsi="Arial" w:cs="Arial"/>
          <w:b/>
          <w:sz w:val="16"/>
          <w:szCs w:val="16"/>
        </w:rPr>
        <w:t xml:space="preserve">Third-Party Materials</w:t>
      </w:r>
      <w:r>
        <w:rPr>
          <w:rFonts w:ascii="Arial" w:eastAsia="Arial" w:hAnsi="Arial" w:cs="Arial"/>
          <w:sz w:val="16"/>
          <w:szCs w:val="16"/>
        </w:rPr>
        <w:t xml:space="preserve">" means any information, tools, materials, or intellectual property owned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its Affiliates,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2527FD47" w14:textId="5249AA70" w:rsidR="00565EAA" w:rsidRDefault="009E6181">
      <w:pPr>
        <w:pStyle w:val="Heading2"/>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Services based on </w:t>
      </w:r>
      <w:r>
        <w:rPr>
          <w:rFonts w:ascii="Arial" w:eastAsia="Arial" w:hAnsi="Arial" w:cs="Arial"/>
          <w:b/>
          <w:color w:val="117086"/>
          <w:sz w:val="16"/>
          <w:szCs w:val="16"/>
        </w:rPr>
        <w:t xml:space="preserve">Customer’s</w:t>
      </w:r>
      <w:r>
        <w:rPr>
          <w:rFonts w:ascii="Arial" w:eastAsia="Arial" w:hAnsi="Arial" w:cs="Arial"/>
          <w:sz w:val="16"/>
          <w:szCs w:val="16"/>
        </w:rPr>
        <w:t xml:space="preserve"> use of the Services.</w:t>
      </w:r>
    </w:p>
    <w:sectPr w:rsidR="00565EAA">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AB3B" w14:textId="77777777" w:rsidR="00812AF3" w:rsidRDefault="00812AF3">
      <w:r>
        <w:separator/>
      </w:r>
    </w:p>
  </w:endnote>
  <w:endnote w:type="continuationSeparator" w:id="0">
    <w:p w14:paraId="776C43C2" w14:textId="77777777" w:rsidR="00812AF3" w:rsidRDefault="008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0BBC" w14:textId="7D4CAC4D" w:rsidR="00565EAA" w:rsidRDefault="009E6181">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w:t>
    </w:r>
    <w:r>
      <w:rPr>
        <w:rFonts w:ascii="Arial" w:eastAsia="Arial" w:hAnsi="Arial" w:cs="Arial"/>
        <w:sz w:val="13"/>
        <w:szCs w:val="13"/>
      </w:rPr>
      <w:t xml:space="preserve">Professional Services Agreement (</w:t>
    </w:r>
    <w:hyperlink r:id="rId1">
      <w:r w:rsidR="005A24D6">
        <w:rPr>
          <w:rFonts w:ascii="Arial" w:eastAsia="Arial" w:hAnsi="Arial" w:cs="Arial"/>
          <w:color w:val="000000"/>
          <w:sz w:val="13"/>
          <w:szCs w:val="13"/>
          <w:u w:val="single"/>
        </w:rPr>
        <w:t xml:space="preserve">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 xml:space="preserve">CC BY 4.0</w:t>
      </w:r>
    </w:hyperlink>
    <w:r>
      <w:rPr>
        <w:rFonts w:ascii="Arial" w:eastAsia="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34CA" w14:textId="77777777" w:rsidR="00565EAA" w:rsidRDefault="009E6181">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D07C" w14:textId="77777777" w:rsidR="00812AF3" w:rsidRDefault="00812AF3">
      <w:r>
        <w:separator/>
      </w:r>
    </w:p>
  </w:footnote>
  <w:footnote w:type="continuationSeparator" w:id="0">
    <w:p w14:paraId="23230984" w14:textId="77777777" w:rsidR="00812AF3" w:rsidRDefault="0081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56B9"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515BB16" wp14:editId="1DB70087">
          <wp:simplePos x="0" y="0"/>
          <wp:positionH relativeFrom="page">
            <wp:posOffset>0</wp:posOffset>
          </wp:positionH>
          <wp:positionV relativeFrom="page">
            <wp:posOffset>0</wp:posOffset>
          </wp:positionV>
          <wp:extent cx="7900416" cy="137160"/>
          <wp:effectExtent l="0" t="0" r="0" b="0"/>
          <wp:wrapSquare wrapText="bothSides" distT="0" distB="0" distL="0" distR="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SOW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E14" w14:textId="77777777" w:rsidR="00565EAA" w:rsidRDefault="009E6181">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97A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109C041A" wp14:editId="4C5610BE">
          <wp:simplePos x="0" y="0"/>
          <wp:positionH relativeFrom="page">
            <wp:posOffset>0</wp:posOffset>
          </wp:positionH>
          <wp:positionV relativeFrom="page">
            <wp:posOffset>0</wp:posOffset>
          </wp:positionV>
          <wp:extent cx="7900416" cy="137160"/>
          <wp:effectExtent l="0" t="0" r="0" b="0"/>
          <wp:wrapSquare wrapText="bothSides" distT="0" distB="0" distL="0" distR="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CE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1CCD24D0" wp14:editId="050A0699">
          <wp:simplePos x="0" y="0"/>
          <wp:positionH relativeFrom="page">
            <wp:align>left</wp:align>
          </wp:positionH>
          <wp:positionV relativeFrom="page">
            <wp:align>top</wp:align>
          </wp:positionV>
          <wp:extent cx="7927848" cy="137160"/>
          <wp:effectExtent l="0" t="0" r="0" b="0"/>
          <wp:wrapSquare wrapText="bothSides" distT="0" distB="0" distL="0" distR="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6AA"/>
    <w:multiLevelType w:val="multilevel"/>
    <w:tmpl w:val="6756AC40"/>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59744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AA"/>
    <w:rsid w:val="001740D4"/>
    <w:rsid w:val="00192344"/>
    <w:rsid w:val="00565EAA"/>
    <w:rsid w:val="005A24D6"/>
    <w:rsid w:val="00672CCB"/>
    <w:rsid w:val="00812AF3"/>
    <w:rsid w:val="009C4FFC"/>
    <w:rsid w:val="009E6181"/>
    <w:rsid w:val="00BE2188"/>
    <w:rsid w:val="00DC133C"/>
    <w:rsid w:val="00E23251"/>
    <w:rsid w:val="00FD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2B731"/>
  <w15:docId w15:val="{ABFFB3B4-7413-8E47-B382-65988985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onpaper.com/standards/professional-services-agreement/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standards/professional-services-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2PNHMfEx4Iyv6nuURpOtIcXEA==">AMUW2mX3X/X0zwVmGUWycU2cus0lEyaFVWu5tiuGE9NG0mx8BOs6rD29WsjYBNL70fPlTqT+uRW4ofXwOheFoLfKosYfiToyhMgCZyGyVQX3DGXTlQiszQRCLC05JydCRUqinIuVod5AmhcssgaYkGCKk2iD/MlVJMTZpMMXf2wfxTOYKFZl/rHQD7AuNNzYApYpc8fEkhgUn+Pzz+uLiRLXyLDpOoLn9w==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6014</Words>
  <Characters>34284</Characters>
  <Application>Microsoft Office Word</Application>
  <DocSecurity>0</DocSecurity>
  <Lines>285</Lines>
  <Paragraphs>80</Paragraphs>
  <ScaleCrop>false</ScaleCrop>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4</cp:revision>
  <dcterms:created xsi:type="dcterms:W3CDTF">2023-06-07T18:03:00Z</dcterms:created>
  <dcterms:modified xsi:type="dcterms:W3CDTF">2023-12-12T18:40:00Z</dcterms:modified>
</cp:coreProperties>
</file>